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A375BE" w:rsidRPr="008F7ADA" w:rsidRDefault="0003556E" w:rsidP="00286EB9">
      <w:pPr>
        <w:suppressAutoHyphens w:val="0"/>
        <w:autoSpaceDE w:val="0"/>
        <w:autoSpaceDN w:val="0"/>
        <w:adjustRightInd w:val="0"/>
        <w:spacing w:after="0"/>
        <w:jc w:val="center"/>
        <w:rPr>
          <w:rFonts w:ascii="PT Astra Serif" w:hAnsi="PT Astra Serif"/>
          <w:b/>
          <w:bCs/>
        </w:rPr>
      </w:pPr>
      <w:r w:rsidRPr="008F7ADA">
        <w:rPr>
          <w:rFonts w:ascii="PT Astra Serif" w:hAnsi="PT Astra Serif"/>
          <w:b/>
        </w:rPr>
        <w:t xml:space="preserve">на </w:t>
      </w:r>
      <w:r w:rsidR="008F7ADA" w:rsidRPr="008F7ADA">
        <w:rPr>
          <w:rFonts w:ascii="PT Astra Serif" w:hAnsi="PT Astra Serif"/>
          <w:b/>
        </w:rPr>
        <w:t>выполнение работ по ремонту спортивного зала в здании МБОУ «Средняя общеобразовательная школа №6»</w:t>
      </w:r>
      <w:r w:rsidR="008F7ADA" w:rsidRPr="008F7ADA">
        <w:rPr>
          <w:rFonts w:ascii="PT Astra Serif" w:hAnsi="PT Astra Serif" w:cs="Segoe UI"/>
          <w:b/>
          <w:bCs/>
          <w:color w:val="333333"/>
          <w:shd w:val="clear" w:color="auto" w:fill="FAFAFA"/>
        </w:rPr>
        <w:t xml:space="preserve"> в городе </w:t>
      </w:r>
      <w:proofErr w:type="spellStart"/>
      <w:r w:rsidR="008F7ADA" w:rsidRPr="008F7ADA">
        <w:rPr>
          <w:rFonts w:ascii="PT Astra Serif" w:hAnsi="PT Astra Serif" w:cs="Segoe UI"/>
          <w:b/>
          <w:bCs/>
          <w:color w:val="333333"/>
          <w:shd w:val="clear" w:color="auto" w:fill="FAFAFA"/>
        </w:rPr>
        <w:t>Югорске</w:t>
      </w:r>
      <w:proofErr w:type="spellEnd"/>
    </w:p>
    <w:p w:rsidR="001549BB" w:rsidRPr="00A66270" w:rsidRDefault="001549BB" w:rsidP="00B63BB6">
      <w:pPr>
        <w:suppressAutoHyphens w:val="0"/>
        <w:autoSpaceDE w:val="0"/>
        <w:autoSpaceDN w:val="0"/>
        <w:adjustRightInd w:val="0"/>
        <w:spacing w:after="0"/>
        <w:rPr>
          <w:rFonts w:ascii="PT Astra Serif" w:hAnsi="PT Astra Serif"/>
          <w:b/>
          <w:bCs/>
          <w:sz w:val="20"/>
          <w:szCs w:val="20"/>
          <w:u w:val="single"/>
        </w:rPr>
      </w:pPr>
    </w:p>
    <w:p w:rsidR="00A375BE" w:rsidRPr="00313BA7" w:rsidRDefault="00A375BE" w:rsidP="00B63BB6">
      <w:pPr>
        <w:suppressAutoHyphens w:val="0"/>
        <w:autoSpaceDE w:val="0"/>
        <w:autoSpaceDN w:val="0"/>
        <w:adjustRightInd w:val="0"/>
        <w:spacing w:after="0"/>
        <w:rPr>
          <w:rFonts w:ascii="PT Astra Serif" w:hAnsi="PT Astra Serif"/>
        </w:rPr>
      </w:pPr>
      <w:r w:rsidRPr="00A66270">
        <w:rPr>
          <w:rFonts w:ascii="PT Astra Serif" w:hAnsi="PT Astra Serif"/>
          <w:b/>
          <w:bCs/>
          <w:u w:val="single"/>
        </w:rPr>
        <w:t>Место выполнения работ</w:t>
      </w:r>
      <w:r w:rsidRPr="00A66270">
        <w:rPr>
          <w:rFonts w:ascii="PT Astra Serif" w:hAnsi="PT Astra Serif"/>
          <w:bCs/>
        </w:rPr>
        <w:t>:</w:t>
      </w:r>
      <w:r w:rsidRPr="00A66270">
        <w:rPr>
          <w:rFonts w:ascii="PT Astra Serif" w:hAnsi="PT Astra Serif"/>
        </w:rPr>
        <w:t xml:space="preserve"> Ханты - Мансийский автономный округ - Югра, </w:t>
      </w:r>
      <w:r w:rsidR="0003649A">
        <w:rPr>
          <w:rFonts w:ascii="PT Astra Serif" w:hAnsi="PT Astra Serif"/>
        </w:rPr>
        <w:t xml:space="preserve">г. </w:t>
      </w:r>
      <w:proofErr w:type="spellStart"/>
      <w:r w:rsidR="0003649A">
        <w:rPr>
          <w:rFonts w:ascii="PT Astra Serif" w:hAnsi="PT Astra Serif"/>
        </w:rPr>
        <w:t>Югорск</w:t>
      </w:r>
      <w:proofErr w:type="spellEnd"/>
      <w:r w:rsidR="0003649A">
        <w:rPr>
          <w:rFonts w:ascii="PT Astra Serif" w:hAnsi="PT Astra Serif"/>
        </w:rPr>
        <w:t xml:space="preserve">, </w:t>
      </w:r>
      <w:r w:rsidR="00C23106">
        <w:rPr>
          <w:rFonts w:ascii="PT Astra Serif" w:hAnsi="PT Astra Serif"/>
        </w:rPr>
        <w:t xml:space="preserve">                   </w:t>
      </w:r>
      <w:r w:rsidR="00313BA7" w:rsidRPr="00313BA7">
        <w:rPr>
          <w:rFonts w:ascii="PT Astra Serif" w:hAnsi="PT Astra Serif"/>
        </w:rPr>
        <w:t xml:space="preserve">ул. </w:t>
      </w:r>
      <w:r w:rsidR="008F7ADA">
        <w:rPr>
          <w:bCs/>
        </w:rPr>
        <w:t>Ермака,7</w:t>
      </w:r>
      <w:r w:rsidR="00286EB9" w:rsidRPr="00313BA7">
        <w:rPr>
          <w:rFonts w:ascii="PT Astra Serif" w:hAnsi="PT Astra Serif"/>
        </w:rPr>
        <w:t>.</w:t>
      </w:r>
    </w:p>
    <w:p w:rsidR="00A375BE" w:rsidRPr="00A66270" w:rsidRDefault="00A375BE" w:rsidP="00B63BB6">
      <w:pPr>
        <w:suppressAutoHyphens w:val="0"/>
        <w:autoSpaceDE w:val="0"/>
        <w:autoSpaceDN w:val="0"/>
        <w:adjustRightInd w:val="0"/>
        <w:spacing w:after="0"/>
        <w:rPr>
          <w:rFonts w:ascii="PT Astra Serif" w:hAnsi="PT Astra Serif"/>
          <w:b/>
          <w:u w:val="single"/>
        </w:rPr>
      </w:pPr>
      <w:r w:rsidRPr="00A66270">
        <w:rPr>
          <w:rFonts w:ascii="PT Astra Serif" w:hAnsi="PT Astra Serif"/>
          <w:b/>
          <w:u w:val="single"/>
        </w:rPr>
        <w:t>Срок выполнения работ:</w:t>
      </w:r>
    </w:p>
    <w:p w:rsidR="008F7ADA" w:rsidRPr="000D47A1" w:rsidRDefault="008F7ADA" w:rsidP="008F7ADA">
      <w:pPr>
        <w:autoSpaceDE w:val="0"/>
        <w:autoSpaceDN w:val="0"/>
        <w:adjustRightInd w:val="0"/>
        <w:spacing w:after="0"/>
        <w:ind w:right="-262"/>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8F7ADA" w:rsidRDefault="008F7ADA" w:rsidP="008F7ADA">
      <w:pPr>
        <w:spacing w:after="0"/>
        <w:ind w:hanging="35"/>
        <w:rPr>
          <w:rFonts w:ascii="PT Astra Serif" w:hAnsi="PT Astra Serif"/>
        </w:rPr>
      </w:pPr>
      <w:r>
        <w:rPr>
          <w:rFonts w:ascii="PT Astra Serif" w:hAnsi="PT Astra Serif"/>
        </w:rPr>
        <w:t>- окончание: 30.06.2024.</w:t>
      </w:r>
    </w:p>
    <w:p w:rsidR="008F7ADA" w:rsidRPr="000D47A1" w:rsidRDefault="008F7ADA" w:rsidP="008F7ADA">
      <w:pPr>
        <w:spacing w:after="0"/>
        <w:ind w:hanging="35"/>
        <w:rPr>
          <w:rFonts w:ascii="PT Astra Serif" w:hAnsi="PT Astra Serif"/>
        </w:rPr>
      </w:pPr>
      <w:r w:rsidRPr="000D47A1">
        <w:rPr>
          <w:rFonts w:ascii="PT Astra Serif" w:hAnsi="PT Astra Serif"/>
        </w:rPr>
        <w:t>Срок исполнения контракта</w:t>
      </w:r>
      <w:r>
        <w:rPr>
          <w:rFonts w:ascii="PT Astra Serif" w:hAnsi="PT Astra Serif"/>
        </w:rPr>
        <w:t>:</w:t>
      </w:r>
      <w:r w:rsidRPr="000D47A1">
        <w:rPr>
          <w:rFonts w:ascii="PT Astra Serif" w:hAnsi="PT Astra Serif"/>
        </w:rPr>
        <w:t xml:space="preserve">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0D47A1">
        <w:rPr>
          <w:rFonts w:ascii="PT Astra Serif" w:hAnsi="PT Astra Serif"/>
        </w:rPr>
        <w:t xml:space="preserve"> по </w:t>
      </w:r>
      <w:r>
        <w:rPr>
          <w:rFonts w:ascii="PT Astra Serif" w:hAnsi="PT Astra Serif"/>
        </w:rPr>
        <w:t>06.08.2024.</w:t>
      </w:r>
    </w:p>
    <w:p w:rsidR="008D13E4" w:rsidRPr="00A66270" w:rsidRDefault="00EE5787" w:rsidP="008F7ADA">
      <w:pPr>
        <w:pStyle w:val="a3"/>
        <w:spacing w:after="0" w:line="240" w:lineRule="auto"/>
        <w:ind w:left="0"/>
        <w:jc w:val="both"/>
        <w:rPr>
          <w:rFonts w:ascii="PT Astra Serif" w:hAnsi="PT Astra Serif" w:cs="Times New Roman"/>
          <w:sz w:val="24"/>
          <w:szCs w:val="24"/>
          <w:lang w:eastAsia="ru-RU"/>
        </w:rPr>
      </w:pPr>
      <w:r w:rsidRPr="00A66270">
        <w:rPr>
          <w:rFonts w:ascii="PT Astra Serif" w:hAnsi="PT Astra Serif" w:cs="Times New Roman"/>
          <w:sz w:val="24"/>
          <w:szCs w:val="24"/>
          <w:lang w:eastAsia="ru-RU"/>
        </w:rPr>
        <w:t xml:space="preserve">Цена контракта включает в себя: </w:t>
      </w:r>
      <w:r w:rsidR="008D13E4" w:rsidRPr="00A66270">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A66270"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A66270">
        <w:rPr>
          <w:rFonts w:ascii="PT Astra Serif" w:hAnsi="PT Astra Serif"/>
          <w:b/>
        </w:rPr>
        <w:t>Требования к сроку и объему предоставления гарантии качества работ:</w:t>
      </w:r>
    </w:p>
    <w:p w:rsidR="00A66270" w:rsidRPr="00A66270" w:rsidRDefault="00A66270" w:rsidP="00A66270">
      <w:pPr>
        <w:spacing w:after="0"/>
        <w:ind w:firstLine="567"/>
        <w:rPr>
          <w:rFonts w:ascii="PT Astra Serif" w:hAnsi="PT Astra Serif"/>
        </w:rPr>
      </w:pPr>
      <w:r w:rsidRPr="00A66270">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A66270" w:rsidRDefault="00A66270" w:rsidP="00A66270">
      <w:pPr>
        <w:spacing w:after="0"/>
        <w:ind w:firstLine="567"/>
        <w:rPr>
          <w:rFonts w:ascii="PT Astra Serif" w:hAnsi="PT Astra Serif"/>
        </w:rPr>
      </w:pPr>
      <w:r w:rsidRPr="00A66270">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CE0DC4" w:rsidRDefault="00A66270" w:rsidP="00A66270">
      <w:pPr>
        <w:spacing w:after="0"/>
        <w:ind w:firstLine="567"/>
        <w:rPr>
          <w:rFonts w:ascii="PT Astra Serif" w:hAnsi="PT Astra Serif"/>
        </w:rPr>
      </w:pPr>
      <w:r w:rsidRPr="00A66270">
        <w:rPr>
          <w:rFonts w:ascii="PT Astra Serif" w:hAnsi="PT Astra Serif"/>
        </w:rPr>
        <w:t xml:space="preserve">Гарантии качества распространяются на все </w:t>
      </w:r>
      <w:r w:rsidRPr="00CE0DC4">
        <w:rPr>
          <w:rFonts w:ascii="PT Astra Serif" w:hAnsi="PT Astra Serif"/>
        </w:rPr>
        <w:t>конструктивные элементы и работы, выполненные Подрядчиком по контракту.</w:t>
      </w:r>
    </w:p>
    <w:p w:rsidR="0037563B" w:rsidRPr="00CE0DC4" w:rsidRDefault="00A66270" w:rsidP="00A66270">
      <w:pPr>
        <w:spacing w:after="0"/>
        <w:ind w:firstLine="567"/>
        <w:rPr>
          <w:rFonts w:ascii="PT Astra Serif" w:hAnsi="PT Astra Serif"/>
        </w:rPr>
      </w:pPr>
      <w:r w:rsidRPr="00CE0DC4">
        <w:rPr>
          <w:rFonts w:ascii="PT Astra Serif" w:hAnsi="PT Astra Serif"/>
        </w:rPr>
        <w:t xml:space="preserve">Срок предоставления гарантии на выполненные работы </w:t>
      </w:r>
      <w:r w:rsidR="008F7ADA">
        <w:rPr>
          <w:rFonts w:ascii="PT Astra Serif" w:hAnsi="PT Astra Serif"/>
        </w:rPr>
        <w:t>24 (двадцать четыре) календарных месяца</w:t>
      </w:r>
      <w:r w:rsidRPr="00CE0DC4">
        <w:rPr>
          <w:rFonts w:ascii="PT Astra Serif" w:hAnsi="PT Astra Serif"/>
        </w:rPr>
        <w:t xml:space="preserve"> </w:t>
      </w:r>
      <w:proofErr w:type="gramStart"/>
      <w:r w:rsidR="0037563B" w:rsidRPr="00CE0DC4">
        <w:rPr>
          <w:rFonts w:ascii="PT Astra Serif" w:hAnsi="PT Astra Serif"/>
        </w:rPr>
        <w:t>с даты подписания</w:t>
      </w:r>
      <w:proofErr w:type="gramEnd"/>
      <w:r w:rsidR="0037563B" w:rsidRPr="00CE0DC4">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A66270" w:rsidRDefault="00A66270" w:rsidP="00A66270">
      <w:pPr>
        <w:spacing w:after="0"/>
        <w:ind w:firstLine="567"/>
        <w:rPr>
          <w:rFonts w:ascii="PT Astra Serif" w:hAnsi="PT Astra Serif"/>
        </w:rPr>
      </w:pPr>
      <w:r w:rsidRPr="00CE0DC4">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r w:rsidRPr="00A66270">
        <w:rPr>
          <w:rFonts w:ascii="PT Astra Serif" w:hAnsi="PT Astra Serif"/>
        </w:rPr>
        <w:t>.</w:t>
      </w:r>
    </w:p>
    <w:p w:rsidR="00A66270" w:rsidRPr="00A66270" w:rsidRDefault="00A66270" w:rsidP="00A66270">
      <w:pPr>
        <w:pStyle w:val="a3"/>
        <w:spacing w:after="0" w:line="240" w:lineRule="auto"/>
        <w:ind w:left="0" w:firstLine="567"/>
        <w:jc w:val="both"/>
        <w:rPr>
          <w:rFonts w:ascii="PT Astra Serif" w:hAnsi="PT Astra Serif"/>
          <w:sz w:val="24"/>
          <w:szCs w:val="24"/>
        </w:rPr>
      </w:pPr>
      <w:r w:rsidRPr="00A6627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D22332" w:rsidRDefault="00A66270" w:rsidP="00D22332">
      <w:pPr>
        <w:spacing w:after="0"/>
        <w:ind w:firstLine="567"/>
        <w:rPr>
          <w:rFonts w:ascii="PT Astra Serif" w:hAnsi="PT Astra Serif"/>
        </w:rPr>
      </w:pPr>
      <w:r w:rsidRPr="00D22332">
        <w:rPr>
          <w:rFonts w:ascii="PT Astra Serif" w:hAnsi="PT Astra Serif"/>
          <w:b/>
        </w:rPr>
        <w:t>Требования к материалам, используемым при выполнении работ</w:t>
      </w:r>
      <w:r w:rsidRPr="00D22332">
        <w:rPr>
          <w:rFonts w:ascii="PT Astra Serif" w:hAnsi="PT Astra Serif"/>
        </w:rPr>
        <w:t>:</w:t>
      </w:r>
    </w:p>
    <w:p w:rsidR="00D22332" w:rsidRPr="00D22332" w:rsidRDefault="00D22332" w:rsidP="0047558A">
      <w:pPr>
        <w:spacing w:after="0"/>
        <w:ind w:firstLine="567"/>
        <w:rPr>
          <w:rFonts w:ascii="PT Astra Serif" w:hAnsi="PT Astra Serif"/>
        </w:rPr>
      </w:pPr>
      <w:r w:rsidRPr="00D22332">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D22332">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Pr>
          <w:rFonts w:ascii="PT Astra Serif" w:eastAsia="Calibri" w:hAnsi="PT Astra Serif"/>
          <w:kern w:val="0"/>
          <w:lang w:eastAsia="ru-RU"/>
        </w:rPr>
        <w:t xml:space="preserve"> Использование бывших в употреблении материалов запрещается.</w:t>
      </w:r>
    </w:p>
    <w:p w:rsidR="00D22332" w:rsidRPr="00D22332"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D22332">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A66270"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A66270">
        <w:rPr>
          <w:rFonts w:ascii="PT Astra Serif" w:eastAsia="Calibri" w:hAnsi="PT Astra Serif"/>
          <w:b/>
          <w:bCs/>
          <w:kern w:val="0"/>
          <w:lang w:eastAsia="ru-RU"/>
        </w:rPr>
        <w:t>Качественные характеристики объекта закупки:</w:t>
      </w:r>
    </w:p>
    <w:p w:rsidR="00A66270" w:rsidRPr="00A66270" w:rsidRDefault="00A66270" w:rsidP="00A66270">
      <w:pPr>
        <w:tabs>
          <w:tab w:val="left" w:pos="0"/>
        </w:tabs>
        <w:suppressAutoHyphens w:val="0"/>
        <w:spacing w:after="0"/>
        <w:ind w:firstLine="567"/>
        <w:rPr>
          <w:rFonts w:ascii="PT Astra Serif" w:eastAsia="Calibri" w:hAnsi="PT Astra Serif"/>
          <w:kern w:val="0"/>
          <w:lang w:eastAsia="en-US"/>
        </w:rPr>
      </w:pPr>
      <w:r w:rsidRPr="00A66270">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A66270">
        <w:rPr>
          <w:rFonts w:ascii="PT Astra Serif" w:eastAsia="Calibri" w:hAnsi="PT Astra Serif"/>
          <w:kern w:val="0"/>
          <w:lang w:eastAsia="en-US"/>
        </w:rPr>
        <w:t xml:space="preserve"> санитарных норм и правил (СанПиН)</w:t>
      </w:r>
      <w:r w:rsidRPr="00A66270">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w:t>
      </w:r>
      <w:r w:rsidRPr="00A66270">
        <w:rPr>
          <w:rFonts w:ascii="PT Astra Serif" w:eastAsia="Calibri" w:hAnsi="PT Astra Serif"/>
          <w:bCs/>
          <w:kern w:val="0"/>
          <w:lang w:eastAsia="ru-RU"/>
        </w:rPr>
        <w:lastRenderedPageBreak/>
        <w:t>являющихся предметом контракта,</w:t>
      </w:r>
      <w:r w:rsidRPr="00A66270">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A66270">
        <w:rPr>
          <w:rFonts w:ascii="PT Astra Serif" w:eastAsia="Calibri" w:hAnsi="PT Astra Serif"/>
          <w:kern w:val="0"/>
          <w:lang w:eastAsia="en-US"/>
        </w:rPr>
        <w:t>ТР</w:t>
      </w:r>
      <w:proofErr w:type="gramEnd"/>
      <w:r w:rsidRPr="00A66270">
        <w:rPr>
          <w:rFonts w:ascii="PT Astra Serif" w:eastAsia="Calibri" w:hAnsi="PT Astra Serif"/>
          <w:kern w:val="0"/>
          <w:lang w:eastAsia="en-US"/>
        </w:rPr>
        <w:t>), определяющими нормы и правила ремонтно-строительных работ с безусловным учетом комплекса общих и специальных  требований.</w:t>
      </w:r>
    </w:p>
    <w:p w:rsidR="00096756"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096756"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5F0DD9">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066D33"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066D33">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w:t>
      </w:r>
      <w:r w:rsidRPr="00A66270">
        <w:rPr>
          <w:rFonts w:ascii="PT Astra Serif" w:eastAsia="Calibri" w:hAnsi="PT Astra Serif"/>
          <w:bCs/>
          <w:kern w:val="0"/>
          <w:lang w:eastAsia="ru-RU"/>
        </w:rPr>
        <w:t xml:space="preserve">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502823"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502823"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502823">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57E69" w:rsidRDefault="00502823" w:rsidP="00A66270">
      <w:pPr>
        <w:widowControl w:val="0"/>
        <w:suppressAutoHyphens w:val="0"/>
        <w:autoSpaceDE w:val="0"/>
        <w:autoSpaceDN w:val="0"/>
        <w:adjustRightInd w:val="0"/>
        <w:spacing w:after="0"/>
        <w:ind w:firstLine="567"/>
        <w:rPr>
          <w:rFonts w:ascii="PT Astra Serif" w:eastAsia="Calibri" w:hAnsi="PT Astra Serif"/>
          <w:bCs/>
          <w:kern w:val="0"/>
          <w:sz w:val="10"/>
          <w:szCs w:val="10"/>
          <w:lang w:eastAsia="ru-RU"/>
        </w:rPr>
      </w:pPr>
    </w:p>
    <w:p w:rsidR="00313BA7" w:rsidRDefault="00313BA7" w:rsidP="00313BA7">
      <w:pPr>
        <w:spacing w:after="0"/>
        <w:ind w:firstLine="540"/>
        <w:rPr>
          <w:rFonts w:ascii="PT Astra Serif" w:hAnsi="PT Astra Serif"/>
        </w:rPr>
      </w:pPr>
      <w:proofErr w:type="gramStart"/>
      <w:r w:rsidRPr="002F7429">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536400" w:rsidRDefault="00536400" w:rsidP="00C06278">
      <w:pPr>
        <w:widowControl w:val="0"/>
        <w:tabs>
          <w:tab w:val="left" w:pos="851"/>
        </w:tabs>
        <w:spacing w:after="0"/>
        <w:ind w:firstLine="567"/>
        <w:rPr>
          <w:rFonts w:ascii="PT Astra Serif" w:hAnsi="PT Astra Serif"/>
          <w:b/>
          <w:i/>
        </w:rPr>
      </w:pPr>
    </w:p>
    <w:p w:rsidR="00536400" w:rsidRDefault="00536400" w:rsidP="00536400">
      <w:pPr>
        <w:spacing w:after="0"/>
        <w:ind w:firstLine="709"/>
        <w:rPr>
          <w:rFonts w:ascii="PT Astra Serif" w:hAnsi="PT Astra Serif"/>
        </w:rPr>
      </w:pPr>
      <w:r>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536400" w:rsidRPr="00091C2D" w:rsidTr="00536400">
        <w:tc>
          <w:tcPr>
            <w:tcW w:w="346"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b/>
              </w:rPr>
            </w:pPr>
            <w:r w:rsidRPr="00091C2D">
              <w:rPr>
                <w:rFonts w:ascii="PT Astra Serif" w:hAnsi="PT Astra Serif"/>
                <w:b/>
              </w:rPr>
              <w:t>№ п\</w:t>
            </w:r>
            <w:proofErr w:type="gramStart"/>
            <w:r w:rsidRPr="00091C2D">
              <w:rPr>
                <w:rFonts w:ascii="PT Astra Serif" w:hAnsi="PT Astra Serif"/>
                <w:b/>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b/>
              </w:rPr>
            </w:pPr>
            <w:r w:rsidRPr="00091C2D">
              <w:rPr>
                <w:rFonts w:ascii="PT Astra Serif" w:hAnsi="PT Astra Serif"/>
                <w:b/>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536400" w:rsidRPr="00091C2D" w:rsidRDefault="00536400">
            <w:pPr>
              <w:spacing w:after="0" w:line="276" w:lineRule="auto"/>
              <w:jc w:val="center"/>
              <w:rPr>
                <w:rFonts w:ascii="PT Astra Serif" w:hAnsi="PT Astra Serif"/>
                <w:b/>
              </w:rPr>
            </w:pPr>
            <w:r w:rsidRPr="00091C2D">
              <w:rPr>
                <w:rFonts w:ascii="PT Astra Serif" w:hAnsi="PT Astra Serif"/>
                <w:b/>
              </w:rPr>
              <w:t>Значение показателя</w:t>
            </w:r>
          </w:p>
        </w:tc>
      </w:tr>
      <w:tr w:rsidR="00091C2D" w:rsidRPr="00091C2D" w:rsidTr="00BA0888">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091C2D" w:rsidRPr="00091C2D" w:rsidRDefault="008F7ADA">
            <w:pPr>
              <w:spacing w:after="0" w:line="276" w:lineRule="auto"/>
              <w:jc w:val="center"/>
              <w:rPr>
                <w:rFonts w:ascii="PT Astra Serif" w:hAnsi="PT Astra Serif"/>
              </w:rPr>
            </w:pPr>
            <w:r>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091C2D" w:rsidRDefault="00DD4ABF" w:rsidP="00091C2D">
            <w:pPr>
              <w:spacing w:after="0" w:line="276" w:lineRule="auto"/>
              <w:jc w:val="center"/>
              <w:rPr>
                <w:rFonts w:ascii="PT Astra Serif" w:hAnsi="PT Astra Serif"/>
                <w:bCs/>
                <w:kern w:val="32"/>
              </w:rPr>
            </w:pPr>
            <w:r w:rsidRPr="008F7ADA">
              <w:rPr>
                <w:rFonts w:ascii="PT Astra Serif" w:hAnsi="PT Astra Serif"/>
                <w:bCs/>
                <w:kern w:val="32"/>
              </w:rPr>
              <w:t>Светильник светодиодный</w:t>
            </w:r>
          </w:p>
          <w:p w:rsidR="00DD4ABF" w:rsidRPr="00091C2D" w:rsidRDefault="00DD4ABF" w:rsidP="00091C2D">
            <w:pPr>
              <w:spacing w:after="0" w:line="276" w:lineRule="auto"/>
              <w:jc w:val="center"/>
              <w:rPr>
                <w:rFonts w:ascii="PT Astra Serif" w:hAnsi="PT Astra Serif"/>
                <w:bCs/>
                <w:kern w:val="32"/>
              </w:rPr>
            </w:pPr>
            <w:r>
              <w:rPr>
                <w:noProof/>
                <w:lang w:eastAsia="ru-RU"/>
              </w:rPr>
              <w:drawing>
                <wp:inline distT="0" distB="0" distL="0" distR="0">
                  <wp:extent cx="2087880" cy="1051560"/>
                  <wp:effectExtent l="0" t="0" r="7620" b="0"/>
                  <wp:docPr id="2" name="Рисунок 2" descr="https://transet-spb.ru/wp-content/uploads/2023/04/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anset-spb.ru/wp-content/uploads/2023/04/6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7880" cy="1051560"/>
                          </a:xfrm>
                          <a:prstGeom prst="rect">
                            <a:avLst/>
                          </a:prstGeom>
                          <a:noFill/>
                          <a:ln>
                            <a:noFill/>
                          </a:ln>
                        </pic:spPr>
                      </pic:pic>
                    </a:graphicData>
                  </a:graphic>
                </wp:inline>
              </w:drawing>
            </w:r>
          </w:p>
        </w:tc>
        <w:tc>
          <w:tcPr>
            <w:tcW w:w="2975" w:type="pct"/>
            <w:tcBorders>
              <w:top w:val="single" w:sz="4" w:space="0" w:color="auto"/>
              <w:left w:val="single" w:sz="4" w:space="0" w:color="auto"/>
              <w:bottom w:val="single" w:sz="4" w:space="0" w:color="auto"/>
              <w:right w:val="single" w:sz="4" w:space="0" w:color="auto"/>
            </w:tcBorders>
          </w:tcPr>
          <w:p w:rsidR="00091C2D" w:rsidRDefault="00DD4ABF" w:rsidP="00091C2D">
            <w:pPr>
              <w:suppressAutoHyphens w:val="0"/>
              <w:spacing w:after="0"/>
              <w:rPr>
                <w:rFonts w:ascii="PT Astra Serif" w:hAnsi="PT Astra Serif"/>
                <w:bCs/>
                <w:kern w:val="32"/>
              </w:rPr>
            </w:pPr>
            <w:r>
              <w:rPr>
                <w:rFonts w:ascii="PT Astra Serif" w:hAnsi="PT Astra Serif"/>
                <w:bCs/>
                <w:kern w:val="32"/>
              </w:rPr>
              <w:t>Светильник светодиодный Конус</w:t>
            </w:r>
            <w:r w:rsidR="00232F46">
              <w:rPr>
                <w:rFonts w:ascii="PT Astra Serif" w:hAnsi="PT Astra Serif"/>
                <w:bCs/>
                <w:kern w:val="32"/>
              </w:rPr>
              <w:t xml:space="preserve"> с характеристиками: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13"/>
              <w:gridCol w:w="3380"/>
            </w:tblGrid>
            <w:tr w:rsidR="00232F46" w:rsidRPr="00DD4ABF" w:rsidTr="00232F46">
              <w:trPr>
                <w:tblCellSpacing w:w="15" w:type="dxa"/>
              </w:trPr>
              <w:tc>
                <w:tcPr>
                  <w:tcW w:w="2189" w:type="pct"/>
                  <w:vAlign w:val="center"/>
                  <w:hideMark/>
                </w:tcPr>
                <w:p w:rsidR="00232F46" w:rsidRPr="00DD4ABF" w:rsidRDefault="00DD4ABF" w:rsidP="00DD4ABF">
                  <w:pPr>
                    <w:suppressAutoHyphens w:val="0"/>
                    <w:spacing w:after="0"/>
                    <w:jc w:val="left"/>
                    <w:rPr>
                      <w:rFonts w:ascii="PT Astra Serif" w:hAnsi="PT Astra Serif"/>
                      <w:kern w:val="0"/>
                      <w:lang w:eastAsia="ru-RU"/>
                    </w:rPr>
                  </w:pPr>
                  <w:r w:rsidRPr="00DD4ABF">
                    <w:rPr>
                      <w:rFonts w:ascii="PT Astra Serif" w:hAnsi="PT Astra Serif"/>
                      <w:color w:val="000000"/>
                      <w:kern w:val="0"/>
                      <w:lang w:eastAsia="ru-RU"/>
                    </w:rPr>
                    <w:t>Номинальная</w:t>
                  </w:r>
                  <w:r w:rsidRPr="00DD4ABF">
                    <w:rPr>
                      <w:rFonts w:ascii="PT Astra Serif" w:hAnsi="PT Astra Serif"/>
                      <w:iCs/>
                      <w:kern w:val="0"/>
                      <w:lang w:eastAsia="ru-RU"/>
                    </w:rPr>
                    <w:t xml:space="preserve"> мощность</w:t>
                  </w:r>
                </w:p>
              </w:tc>
              <w:tc>
                <w:tcPr>
                  <w:tcW w:w="2737" w:type="pct"/>
                  <w:vAlign w:val="center"/>
                  <w:hideMark/>
                </w:tcPr>
                <w:p w:rsidR="00232F46" w:rsidRPr="00DD4ABF" w:rsidRDefault="00DD4ABF"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 xml:space="preserve">Не менее </w:t>
                  </w:r>
                  <w:r w:rsidR="00232F46" w:rsidRPr="00DD4ABF">
                    <w:rPr>
                      <w:rFonts w:ascii="PT Astra Serif" w:hAnsi="PT Astra Serif"/>
                      <w:iCs/>
                      <w:kern w:val="0"/>
                      <w:lang w:eastAsia="ru-RU"/>
                    </w:rPr>
                    <w:t>60 Вт</w:t>
                  </w:r>
                </w:p>
              </w:tc>
            </w:tr>
            <w:tr w:rsidR="00232F46" w:rsidRPr="00DD4ABF" w:rsidTr="00232F46">
              <w:trPr>
                <w:tblCellSpacing w:w="15" w:type="dxa"/>
              </w:trPr>
              <w:tc>
                <w:tcPr>
                  <w:tcW w:w="2189"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Световой поток</w:t>
                  </w:r>
                </w:p>
              </w:tc>
              <w:tc>
                <w:tcPr>
                  <w:tcW w:w="2737" w:type="pct"/>
                  <w:vAlign w:val="center"/>
                  <w:hideMark/>
                </w:tcPr>
                <w:p w:rsidR="00232F46" w:rsidRPr="00DD4ABF" w:rsidRDefault="00DD4ABF"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 xml:space="preserve">Не менее </w:t>
                  </w:r>
                  <w:r w:rsidR="00232F46" w:rsidRPr="00DD4ABF">
                    <w:rPr>
                      <w:rFonts w:ascii="PT Astra Serif" w:hAnsi="PT Astra Serif"/>
                      <w:iCs/>
                      <w:kern w:val="0"/>
                      <w:lang w:eastAsia="ru-RU"/>
                    </w:rPr>
                    <w:t xml:space="preserve">10800 лм </w:t>
                  </w:r>
                </w:p>
              </w:tc>
            </w:tr>
            <w:tr w:rsidR="00232F46" w:rsidRPr="00DD4ABF" w:rsidTr="00232F46">
              <w:trPr>
                <w:tblCellSpacing w:w="15" w:type="dxa"/>
              </w:trPr>
              <w:tc>
                <w:tcPr>
                  <w:tcW w:w="2189" w:type="pct"/>
                  <w:vAlign w:val="center"/>
                  <w:hideMark/>
                </w:tcPr>
                <w:p w:rsidR="00232F46" w:rsidRPr="00DD4ABF" w:rsidRDefault="00DD4ABF"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Цветовая температура</w:t>
                  </w:r>
                </w:p>
              </w:tc>
              <w:tc>
                <w:tcPr>
                  <w:tcW w:w="2737"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kern w:val="0"/>
                      <w:lang w:eastAsia="ru-RU"/>
                    </w:rPr>
                    <w:t xml:space="preserve"> </w:t>
                  </w:r>
                  <w:r w:rsidR="00DD4ABF" w:rsidRPr="00DD4ABF">
                    <w:rPr>
                      <w:rFonts w:ascii="PT Astra Serif" w:hAnsi="PT Astra Serif"/>
                      <w:kern w:val="0"/>
                      <w:lang w:eastAsia="ru-RU"/>
                    </w:rPr>
                    <w:t xml:space="preserve">Не менее </w:t>
                  </w:r>
                  <w:r w:rsidRPr="00DD4ABF">
                    <w:rPr>
                      <w:rFonts w:ascii="PT Astra Serif" w:hAnsi="PT Astra Serif"/>
                      <w:iCs/>
                      <w:kern w:val="0"/>
                      <w:lang w:eastAsia="ru-RU"/>
                    </w:rPr>
                    <w:t>5000</w:t>
                  </w:r>
                  <w:proofErr w:type="gramStart"/>
                  <w:r w:rsidRPr="00DD4ABF">
                    <w:rPr>
                      <w:rFonts w:ascii="PT Astra Serif" w:hAnsi="PT Astra Serif"/>
                      <w:kern w:val="0"/>
                      <w:lang w:eastAsia="ru-RU"/>
                    </w:rPr>
                    <w:t xml:space="preserve"> </w:t>
                  </w:r>
                  <w:r w:rsidR="00DD4ABF" w:rsidRPr="00DD4ABF">
                    <w:rPr>
                      <w:rFonts w:ascii="PT Astra Serif" w:hAnsi="PT Astra Serif"/>
                      <w:kern w:val="0"/>
                      <w:lang w:eastAsia="ru-RU"/>
                    </w:rPr>
                    <w:t>К</w:t>
                  </w:r>
                  <w:proofErr w:type="gramEnd"/>
                </w:p>
              </w:tc>
            </w:tr>
            <w:tr w:rsidR="00232F46" w:rsidRPr="00DD4ABF" w:rsidTr="00232F46">
              <w:trPr>
                <w:tblCellSpacing w:w="15" w:type="dxa"/>
              </w:trPr>
              <w:tc>
                <w:tcPr>
                  <w:tcW w:w="2189"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Индекс цветопередачи</w:t>
                  </w:r>
                </w:p>
              </w:tc>
              <w:tc>
                <w:tcPr>
                  <w:tcW w:w="2737"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 xml:space="preserve">70/80 </w:t>
                  </w:r>
                  <w:proofErr w:type="spellStart"/>
                  <w:r w:rsidRPr="00DD4ABF">
                    <w:rPr>
                      <w:rFonts w:ascii="PT Astra Serif" w:hAnsi="PT Astra Serif"/>
                      <w:iCs/>
                      <w:kern w:val="0"/>
                      <w:lang w:eastAsia="ru-RU"/>
                    </w:rPr>
                    <w:t>Ra</w:t>
                  </w:r>
                  <w:proofErr w:type="spellEnd"/>
                </w:p>
              </w:tc>
            </w:tr>
            <w:tr w:rsidR="00232F46" w:rsidRPr="00DD4ABF" w:rsidTr="00232F46">
              <w:trPr>
                <w:tblCellSpacing w:w="15" w:type="dxa"/>
              </w:trPr>
              <w:tc>
                <w:tcPr>
                  <w:tcW w:w="2189"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Тип кривой силы света</w:t>
                  </w:r>
                </w:p>
              </w:tc>
              <w:tc>
                <w:tcPr>
                  <w:tcW w:w="2737"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 xml:space="preserve"> 148×58</w:t>
                  </w:r>
                  <w:r w:rsidRPr="00DD4ABF">
                    <w:rPr>
                      <w:rFonts w:ascii="PT Astra Serif" w:hAnsi="PT Astra Serif"/>
                      <w:b/>
                      <w:bCs/>
                      <w:iCs/>
                      <w:kern w:val="0"/>
                      <w:lang w:eastAsia="ru-RU"/>
                    </w:rPr>
                    <w:t>°</w:t>
                  </w:r>
                  <w:r w:rsidRPr="00DD4ABF">
                    <w:rPr>
                      <w:rFonts w:ascii="PT Astra Serif" w:hAnsi="PT Astra Serif"/>
                      <w:iCs/>
                      <w:kern w:val="0"/>
                      <w:lang w:eastAsia="ru-RU"/>
                    </w:rPr>
                    <w:t xml:space="preserve"> (ШБ)</w:t>
                  </w:r>
                </w:p>
              </w:tc>
            </w:tr>
            <w:tr w:rsidR="00232F46" w:rsidRPr="00DD4ABF" w:rsidTr="00232F46">
              <w:trPr>
                <w:tblCellSpacing w:w="15" w:type="dxa"/>
              </w:trPr>
              <w:tc>
                <w:tcPr>
                  <w:tcW w:w="2189"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 xml:space="preserve">Тип и материал </w:t>
                  </w:r>
                  <w:proofErr w:type="spellStart"/>
                  <w:r w:rsidRPr="00DD4ABF">
                    <w:rPr>
                      <w:rFonts w:ascii="PT Astra Serif" w:hAnsi="PT Astra Serif"/>
                      <w:iCs/>
                      <w:kern w:val="0"/>
                      <w:lang w:eastAsia="ru-RU"/>
                    </w:rPr>
                    <w:t>рассеивателя</w:t>
                  </w:r>
                  <w:proofErr w:type="spellEnd"/>
                </w:p>
              </w:tc>
              <w:tc>
                <w:tcPr>
                  <w:tcW w:w="2737"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групповая линза,  прозрачный поликарбонат</w:t>
                  </w:r>
                </w:p>
              </w:tc>
            </w:tr>
            <w:tr w:rsidR="00232F46" w:rsidRPr="00DD4ABF" w:rsidTr="00232F46">
              <w:trPr>
                <w:tblCellSpacing w:w="15" w:type="dxa"/>
              </w:trPr>
              <w:tc>
                <w:tcPr>
                  <w:tcW w:w="2189" w:type="pct"/>
                  <w:vAlign w:val="center"/>
                  <w:hideMark/>
                </w:tcPr>
                <w:p w:rsidR="00232F46" w:rsidRPr="00DD4ABF" w:rsidRDefault="00232F46"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Корпус светильника</w:t>
                  </w:r>
                </w:p>
              </w:tc>
              <w:tc>
                <w:tcPr>
                  <w:tcW w:w="2737" w:type="pct"/>
                  <w:vAlign w:val="center"/>
                  <w:hideMark/>
                </w:tcPr>
                <w:p w:rsidR="00232F46" w:rsidRPr="00DD4ABF" w:rsidRDefault="00DD4ABF" w:rsidP="00232F46">
                  <w:pPr>
                    <w:suppressAutoHyphens w:val="0"/>
                    <w:spacing w:after="0"/>
                    <w:jc w:val="left"/>
                    <w:rPr>
                      <w:rFonts w:ascii="PT Astra Serif" w:hAnsi="PT Astra Serif"/>
                      <w:kern w:val="0"/>
                      <w:lang w:eastAsia="ru-RU"/>
                    </w:rPr>
                  </w:pPr>
                  <w:r w:rsidRPr="00DD4ABF">
                    <w:rPr>
                      <w:rFonts w:ascii="PT Astra Serif" w:hAnsi="PT Astra Serif"/>
                      <w:iCs/>
                      <w:kern w:val="0"/>
                      <w:lang w:eastAsia="ru-RU"/>
                    </w:rPr>
                    <w:t>сплав алюминия с анодным</w:t>
                  </w:r>
                  <w:r w:rsidR="00232F46" w:rsidRPr="00DD4ABF">
                    <w:rPr>
                      <w:rFonts w:ascii="PT Astra Serif" w:hAnsi="PT Astra Serif"/>
                      <w:iCs/>
                      <w:kern w:val="0"/>
                      <w:lang w:eastAsia="ru-RU"/>
                    </w:rPr>
                    <w:t xml:space="preserve"> покрытием</w:t>
                  </w:r>
                </w:p>
              </w:tc>
            </w:tr>
          </w:tbl>
          <w:p w:rsidR="00232F46" w:rsidRPr="00091C2D" w:rsidRDefault="00232F46" w:rsidP="00091C2D">
            <w:pPr>
              <w:suppressAutoHyphens w:val="0"/>
              <w:spacing w:after="0"/>
              <w:rPr>
                <w:rFonts w:ascii="PT Astra Serif" w:hAnsi="PT Astra Serif"/>
                <w:bCs/>
                <w:kern w:val="32"/>
              </w:rPr>
            </w:pPr>
          </w:p>
        </w:tc>
      </w:tr>
    </w:tbl>
    <w:p w:rsidR="00536400" w:rsidRDefault="00536400" w:rsidP="00C06278">
      <w:pPr>
        <w:widowControl w:val="0"/>
        <w:tabs>
          <w:tab w:val="left" w:pos="851"/>
        </w:tabs>
        <w:spacing w:after="0"/>
        <w:ind w:firstLine="567"/>
        <w:rPr>
          <w:rFonts w:ascii="PT Astra Serif" w:hAnsi="PT Astra Serif"/>
          <w:b/>
          <w:i/>
        </w:rPr>
      </w:pPr>
    </w:p>
    <w:p w:rsidR="00536400" w:rsidRPr="00C06278" w:rsidRDefault="00536400" w:rsidP="00C06278">
      <w:pPr>
        <w:widowControl w:val="0"/>
        <w:tabs>
          <w:tab w:val="left" w:pos="851"/>
        </w:tabs>
        <w:spacing w:after="0"/>
        <w:ind w:firstLine="567"/>
        <w:rPr>
          <w:rFonts w:ascii="PT Astra Serif" w:hAnsi="PT Astra Serif"/>
          <w:b/>
          <w:i/>
        </w:rPr>
      </w:pPr>
    </w:p>
    <w:p w:rsidR="00333D5D" w:rsidRDefault="00753B85" w:rsidP="008D6856">
      <w:pPr>
        <w:tabs>
          <w:tab w:val="num" w:pos="-142"/>
        </w:tabs>
        <w:spacing w:after="0"/>
      </w:pPr>
      <w:r>
        <w:rPr>
          <w:rFonts w:ascii="PT Astra Serif" w:hAnsi="PT Astra Serif"/>
        </w:rPr>
        <w:tab/>
      </w:r>
      <w:r w:rsidR="00A9714B" w:rsidRPr="001549BB">
        <w:rPr>
          <w:rFonts w:ascii="PT Astra Serif" w:hAnsi="PT Astra Serif"/>
        </w:rPr>
        <w:t>Перечень</w:t>
      </w:r>
      <w:r w:rsidR="00A375BE" w:rsidRPr="001549BB">
        <w:rPr>
          <w:rFonts w:ascii="PT Astra Serif" w:hAnsi="PT Astra Serif"/>
        </w:rPr>
        <w:t xml:space="preserve"> и объем выполняемых работ </w:t>
      </w:r>
      <w:proofErr w:type="gramStart"/>
      <w:r w:rsidR="00A375BE" w:rsidRPr="001549BB">
        <w:rPr>
          <w:rFonts w:ascii="PT Astra Serif" w:hAnsi="PT Astra Serif"/>
        </w:rPr>
        <w:t>указ</w:t>
      </w:r>
      <w:r w:rsidR="00B557D4" w:rsidRPr="001549BB">
        <w:rPr>
          <w:rFonts w:ascii="PT Astra Serif" w:hAnsi="PT Astra Serif"/>
        </w:rPr>
        <w:t>аны</w:t>
      </w:r>
      <w:proofErr w:type="gramEnd"/>
      <w:r w:rsidR="00B557D4" w:rsidRPr="001549BB">
        <w:rPr>
          <w:rFonts w:ascii="PT Astra Serif" w:hAnsi="PT Astra Serif"/>
        </w:rPr>
        <w:t xml:space="preserve"> в л</w:t>
      </w:r>
      <w:r w:rsidR="00EA29BC" w:rsidRPr="001549BB">
        <w:rPr>
          <w:rFonts w:ascii="PT Astra Serif" w:hAnsi="PT Astra Serif"/>
        </w:rPr>
        <w:t>окальном сметном расчете</w:t>
      </w:r>
      <w:r w:rsidR="00B557D4" w:rsidRPr="001549BB">
        <w:rPr>
          <w:rFonts w:ascii="PT Astra Serif" w:hAnsi="PT Astra Serif"/>
        </w:rPr>
        <w:t>.</w:t>
      </w:r>
    </w:p>
    <w:p w:rsidR="00333D5D" w:rsidRDefault="00333D5D" w:rsidP="008D6856">
      <w:pPr>
        <w:tabs>
          <w:tab w:val="num" w:pos="-142"/>
        </w:tabs>
        <w:spacing w:after="0"/>
      </w:pPr>
    </w:p>
    <w:p w:rsidR="00333D5D" w:rsidRDefault="00333D5D" w:rsidP="008D6856">
      <w:pPr>
        <w:tabs>
          <w:tab w:val="num" w:pos="-142"/>
        </w:tabs>
        <w:spacing w:after="0"/>
      </w:pPr>
      <w:bookmarkStart w:id="0" w:name="_GoBack"/>
      <w:bookmarkEnd w:id="0"/>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sectPr w:rsidR="00333D5D" w:rsidSect="00A66270">
          <w:pgSz w:w="11906" w:h="16838"/>
          <w:pgMar w:top="426" w:right="707" w:bottom="851" w:left="794" w:header="709" w:footer="709" w:gutter="0"/>
          <w:cols w:space="708"/>
          <w:docGrid w:linePitch="360"/>
        </w:sectPr>
      </w:pPr>
    </w:p>
    <w:p w:rsidR="008D56C7" w:rsidRDefault="008D56C7" w:rsidP="008D56C7">
      <w:pPr>
        <w:spacing w:after="0"/>
        <w:jc w:val="center"/>
        <w:rPr>
          <w:rFonts w:ascii="PT Astra Serif" w:hAnsi="PT Astra Serif"/>
          <w:b/>
        </w:rPr>
      </w:pPr>
      <w:bookmarkStart w:id="1" w:name="RANGE!A1"/>
      <w:bookmarkEnd w:id="1"/>
      <w:r>
        <w:rPr>
          <w:rFonts w:ascii="PT Astra Serif" w:hAnsi="PT Astra Serif"/>
          <w:b/>
        </w:rPr>
        <w:lastRenderedPageBreak/>
        <w:t>Локальный сметный расчет</w:t>
      </w:r>
    </w:p>
    <w:p w:rsidR="00850D7A" w:rsidRPr="00501D0B" w:rsidRDefault="008D56C7" w:rsidP="00850D7A">
      <w:pPr>
        <w:suppressAutoHyphens w:val="0"/>
        <w:autoSpaceDE w:val="0"/>
        <w:autoSpaceDN w:val="0"/>
        <w:adjustRightInd w:val="0"/>
        <w:spacing w:after="0"/>
        <w:jc w:val="center"/>
        <w:rPr>
          <w:rFonts w:ascii="PT Astra Serif" w:hAnsi="PT Astra Serif"/>
          <w:b/>
        </w:rPr>
      </w:pPr>
      <w:r w:rsidRPr="00501D0B">
        <w:rPr>
          <w:rFonts w:ascii="PT Astra Serif" w:hAnsi="PT Astra Serif"/>
          <w:b/>
        </w:rPr>
        <w:t xml:space="preserve">на </w:t>
      </w:r>
      <w:r w:rsidR="008F7ADA" w:rsidRPr="006941A5">
        <w:rPr>
          <w:rFonts w:ascii="PT Astra Serif" w:hAnsi="PT Astra Serif"/>
        </w:rPr>
        <w:t xml:space="preserve">выполнение работ по ремонту </w:t>
      </w:r>
      <w:r w:rsidR="008F7ADA">
        <w:rPr>
          <w:rFonts w:ascii="PT Astra Serif" w:hAnsi="PT Astra Serif"/>
        </w:rPr>
        <w:t>спортивного зала в здании МБОУ «Средняя общеобразовательная школа №6»</w:t>
      </w:r>
      <w:r w:rsidR="008F7ADA" w:rsidRPr="006941A5">
        <w:rPr>
          <w:rFonts w:ascii="PT Astra Serif" w:hAnsi="PT Astra Serif" w:cs="Segoe UI"/>
          <w:bCs/>
          <w:color w:val="333333"/>
          <w:shd w:val="clear" w:color="auto" w:fill="FAFAFA"/>
        </w:rPr>
        <w:t xml:space="preserve"> в городе </w:t>
      </w:r>
      <w:proofErr w:type="spellStart"/>
      <w:r w:rsidR="008F7ADA" w:rsidRPr="006941A5">
        <w:rPr>
          <w:rFonts w:ascii="PT Astra Serif" w:hAnsi="PT Astra Serif" w:cs="Segoe UI"/>
          <w:bCs/>
          <w:color w:val="333333"/>
          <w:shd w:val="clear" w:color="auto" w:fill="FAFAFA"/>
        </w:rPr>
        <w:t>Югорске</w:t>
      </w:r>
      <w:proofErr w:type="spellEnd"/>
    </w:p>
    <w:tbl>
      <w:tblPr>
        <w:tblW w:w="15466" w:type="dxa"/>
        <w:tblInd w:w="93" w:type="dxa"/>
        <w:tblLayout w:type="fixed"/>
        <w:tblLook w:val="04A0" w:firstRow="1" w:lastRow="0" w:firstColumn="1" w:lastColumn="0" w:noHBand="0" w:noVBand="1"/>
      </w:tblPr>
      <w:tblGrid>
        <w:gridCol w:w="1040"/>
        <w:gridCol w:w="1527"/>
        <w:gridCol w:w="3261"/>
        <w:gridCol w:w="1021"/>
        <w:gridCol w:w="1160"/>
        <w:gridCol w:w="938"/>
        <w:gridCol w:w="992"/>
        <w:gridCol w:w="1134"/>
        <w:gridCol w:w="992"/>
        <w:gridCol w:w="1134"/>
        <w:gridCol w:w="992"/>
        <w:gridCol w:w="1275"/>
      </w:tblGrid>
      <w:tr w:rsidR="008F7ADA" w:rsidRPr="008F7ADA" w:rsidTr="008F7ADA">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w:t>
            </w:r>
            <w:proofErr w:type="gramStart"/>
            <w:r w:rsidRPr="008F7ADA">
              <w:rPr>
                <w:rFonts w:ascii="Arial" w:hAnsi="Arial" w:cs="Arial"/>
                <w:color w:val="000000"/>
                <w:kern w:val="0"/>
                <w:sz w:val="16"/>
                <w:szCs w:val="16"/>
                <w:lang w:eastAsia="ru-RU"/>
              </w:rPr>
              <w:t>п</w:t>
            </w:r>
            <w:proofErr w:type="gramEnd"/>
            <w:r w:rsidRPr="008F7ADA">
              <w:rPr>
                <w:rFonts w:ascii="Arial" w:hAnsi="Arial" w:cs="Arial"/>
                <w:color w:val="000000"/>
                <w:kern w:val="0"/>
                <w:sz w:val="16"/>
                <w:szCs w:val="16"/>
                <w:lang w:eastAsia="ru-RU"/>
              </w:rPr>
              <w:t>/п</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Обоснование</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Единица измерения</w:t>
            </w:r>
          </w:p>
        </w:tc>
        <w:tc>
          <w:tcPr>
            <w:tcW w:w="30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Количество</w:t>
            </w:r>
          </w:p>
        </w:tc>
        <w:tc>
          <w:tcPr>
            <w:tcW w:w="552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Сметная стоимость, руб.</w:t>
            </w:r>
          </w:p>
        </w:tc>
      </w:tr>
      <w:tr w:rsidR="008F7ADA" w:rsidRPr="008F7ADA" w:rsidTr="008F7ADA">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3090" w:type="dxa"/>
            <w:gridSpan w:val="3"/>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5527" w:type="dxa"/>
            <w:gridSpan w:val="5"/>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r>
      <w:tr w:rsidR="008F7ADA" w:rsidRPr="008F7ADA" w:rsidTr="008F7ADA">
        <w:trPr>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на единицу измерения</w:t>
            </w:r>
          </w:p>
        </w:tc>
        <w:tc>
          <w:tcPr>
            <w:tcW w:w="938"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коэффициенты</w:t>
            </w:r>
          </w:p>
        </w:tc>
        <w:tc>
          <w:tcPr>
            <w:tcW w:w="992"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всего с учетом коэффициентов</w:t>
            </w:r>
          </w:p>
        </w:tc>
        <w:tc>
          <w:tcPr>
            <w:tcW w:w="1134"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на единицу измерения в базисном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индекс</w:t>
            </w:r>
          </w:p>
        </w:tc>
        <w:tc>
          <w:tcPr>
            <w:tcW w:w="1134"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на единицу измерения в текущем уровне цен</w:t>
            </w:r>
          </w:p>
        </w:tc>
        <w:tc>
          <w:tcPr>
            <w:tcW w:w="992"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коэффициенты</w:t>
            </w:r>
          </w:p>
        </w:tc>
        <w:tc>
          <w:tcPr>
            <w:tcW w:w="1275" w:type="dxa"/>
            <w:tcBorders>
              <w:top w:val="nil"/>
              <w:left w:val="nil"/>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всего в текущем уровне цен</w:t>
            </w:r>
          </w:p>
        </w:tc>
      </w:tr>
      <w:tr w:rsidR="008F7ADA" w:rsidRPr="008F7ADA" w:rsidTr="008F7ADA">
        <w:trPr>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4</w:t>
            </w:r>
          </w:p>
        </w:tc>
        <w:tc>
          <w:tcPr>
            <w:tcW w:w="1160"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5</w:t>
            </w:r>
          </w:p>
        </w:tc>
        <w:tc>
          <w:tcPr>
            <w:tcW w:w="938"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8</w:t>
            </w:r>
          </w:p>
        </w:tc>
        <w:tc>
          <w:tcPr>
            <w:tcW w:w="992"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11</w:t>
            </w:r>
          </w:p>
        </w:tc>
        <w:tc>
          <w:tcPr>
            <w:tcW w:w="1275" w:type="dxa"/>
            <w:tcBorders>
              <w:top w:val="nil"/>
              <w:left w:val="nil"/>
              <w:bottom w:val="single" w:sz="4" w:space="0" w:color="auto"/>
              <w:right w:val="single" w:sz="4" w:space="0" w:color="auto"/>
            </w:tcBorders>
            <w:shd w:val="clear" w:color="auto" w:fill="auto"/>
            <w:noWrap/>
            <w:vAlign w:val="center"/>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12</w:t>
            </w:r>
          </w:p>
        </w:tc>
      </w:tr>
      <w:tr w:rsidR="008F7ADA" w:rsidRPr="008F7ADA" w:rsidTr="008F7ADA">
        <w:trPr>
          <w:trHeight w:val="288"/>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Раздел 1. Ремонт спортзала</w:t>
            </w:r>
          </w:p>
        </w:tc>
      </w:tr>
      <w:tr w:rsidR="008F7ADA" w:rsidRPr="008F7ADA" w:rsidTr="008F7ADA">
        <w:trPr>
          <w:trHeight w:val="25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ГЭСНр57-01-003-01</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Разборка плинтусов: деревянных и из пластмассовых материалов</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0,78</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0,78</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Объем=78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1 177,62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1 177,62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/812-091.0-3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Полы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90</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1 059,86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/774-091.0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Полы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577,03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3 608,35</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2 814,51</w:t>
            </w:r>
          </w:p>
        </w:tc>
      </w:tr>
      <w:tr w:rsidR="008F7ADA" w:rsidRPr="008F7ADA" w:rsidTr="008F7ADA">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ГЭСН10-05-013-01</w:t>
            </w:r>
            <w:proofErr w:type="gramStart"/>
            <w:r w:rsidRPr="008F7ADA">
              <w:rPr>
                <w:rFonts w:ascii="Arial" w:hAnsi="Arial" w:cs="Arial"/>
                <w:b/>
                <w:bCs/>
                <w:color w:val="000000"/>
                <w:kern w:val="0"/>
                <w:sz w:val="16"/>
                <w:szCs w:val="16"/>
                <w:lang w:eastAsia="ru-RU"/>
              </w:rPr>
              <w:br/>
              <w:t>П</w:t>
            </w:r>
            <w:proofErr w:type="gramEnd"/>
            <w:r w:rsidRPr="008F7ADA">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Облицовка откосов по готовому металлическому одинарному каркасу гипсокартонными листами (Устройство облицовки вент</w:t>
            </w:r>
            <w:proofErr w:type="gramStart"/>
            <w:r w:rsidRPr="008F7ADA">
              <w:rPr>
                <w:rFonts w:ascii="Arial" w:hAnsi="Arial" w:cs="Arial"/>
                <w:b/>
                <w:bCs/>
                <w:color w:val="000000"/>
                <w:kern w:val="0"/>
                <w:sz w:val="16"/>
                <w:szCs w:val="16"/>
                <w:lang w:eastAsia="ru-RU"/>
              </w:rPr>
              <w:t>.</w:t>
            </w:r>
            <w:proofErr w:type="gramEnd"/>
            <w:r w:rsidRPr="008F7ADA">
              <w:rPr>
                <w:rFonts w:ascii="Arial" w:hAnsi="Arial" w:cs="Arial"/>
                <w:b/>
                <w:bCs/>
                <w:color w:val="000000"/>
                <w:kern w:val="0"/>
                <w:sz w:val="16"/>
                <w:szCs w:val="16"/>
                <w:lang w:eastAsia="ru-RU"/>
              </w:rPr>
              <w:t xml:space="preserve"> </w:t>
            </w:r>
            <w:proofErr w:type="gramStart"/>
            <w:r w:rsidRPr="008F7ADA">
              <w:rPr>
                <w:rFonts w:ascii="Arial" w:hAnsi="Arial" w:cs="Arial"/>
                <w:b/>
                <w:bCs/>
                <w:color w:val="000000"/>
                <w:kern w:val="0"/>
                <w:sz w:val="16"/>
                <w:szCs w:val="16"/>
                <w:lang w:eastAsia="ru-RU"/>
              </w:rPr>
              <w:t>к</w:t>
            </w:r>
            <w:proofErr w:type="gramEnd"/>
            <w:r w:rsidRPr="008F7ADA">
              <w:rPr>
                <w:rFonts w:ascii="Arial" w:hAnsi="Arial" w:cs="Arial"/>
                <w:b/>
                <w:bCs/>
                <w:color w:val="000000"/>
                <w:kern w:val="0"/>
                <w:sz w:val="16"/>
                <w:szCs w:val="16"/>
                <w:lang w:eastAsia="ru-RU"/>
              </w:rPr>
              <w:t>оробов из ГКЛ по готовому металлическому каркасу)</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0,06</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Объем=6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2 061,52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1 539,95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/812-010.0-3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109</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1 678,55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/774-010.0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55</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846,97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76 450,67</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4 587,04</w:t>
            </w:r>
          </w:p>
        </w:tc>
      </w:tr>
      <w:tr w:rsidR="008F7ADA" w:rsidRPr="008F7ADA" w:rsidTr="008F7ADA">
        <w:trPr>
          <w:trHeight w:val="37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ФСБЦ-01.6.01.02-0006</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Листы гипсокартонные ГКЛ, толщина 12,5 мм</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6,3</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6,3</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92,12</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2,55</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234,91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1 479,93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1 479,93</w:t>
            </w:r>
          </w:p>
        </w:tc>
      </w:tr>
      <w:tr w:rsidR="008F7ADA" w:rsidRPr="008F7ADA" w:rsidTr="008F7ADA">
        <w:trPr>
          <w:trHeight w:val="70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ГЭСНр55-01-008-04</w:t>
            </w:r>
            <w:proofErr w:type="gramStart"/>
            <w:r w:rsidRPr="008F7ADA">
              <w:rPr>
                <w:rFonts w:ascii="Arial" w:hAnsi="Arial" w:cs="Arial"/>
                <w:b/>
                <w:bCs/>
                <w:color w:val="000000"/>
                <w:kern w:val="0"/>
                <w:sz w:val="16"/>
                <w:szCs w:val="16"/>
                <w:lang w:eastAsia="ru-RU"/>
              </w:rPr>
              <w:br/>
              <w:t>П</w:t>
            </w:r>
            <w:proofErr w:type="gramEnd"/>
            <w:r w:rsidRPr="008F7ADA">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Разборка деревянных перегородок каркасных, обшитых: древесноволокнистыми плитами (Разборка облицовки вент</w:t>
            </w:r>
            <w:proofErr w:type="gramStart"/>
            <w:r w:rsidRPr="008F7ADA">
              <w:rPr>
                <w:rFonts w:ascii="Arial" w:hAnsi="Arial" w:cs="Arial"/>
                <w:b/>
                <w:bCs/>
                <w:color w:val="000000"/>
                <w:kern w:val="0"/>
                <w:sz w:val="16"/>
                <w:szCs w:val="16"/>
                <w:lang w:eastAsia="ru-RU"/>
              </w:rPr>
              <w:t>.</w:t>
            </w:r>
            <w:proofErr w:type="gramEnd"/>
            <w:r w:rsidRPr="008F7ADA">
              <w:rPr>
                <w:rFonts w:ascii="Arial" w:hAnsi="Arial" w:cs="Arial"/>
                <w:b/>
                <w:bCs/>
                <w:color w:val="000000"/>
                <w:kern w:val="0"/>
                <w:sz w:val="16"/>
                <w:szCs w:val="16"/>
                <w:lang w:eastAsia="ru-RU"/>
              </w:rPr>
              <w:t xml:space="preserve"> </w:t>
            </w:r>
            <w:proofErr w:type="gramStart"/>
            <w:r w:rsidRPr="008F7ADA">
              <w:rPr>
                <w:rFonts w:ascii="Arial" w:hAnsi="Arial" w:cs="Arial"/>
                <w:b/>
                <w:bCs/>
                <w:color w:val="000000"/>
                <w:kern w:val="0"/>
                <w:sz w:val="16"/>
                <w:szCs w:val="16"/>
                <w:lang w:eastAsia="ru-RU"/>
              </w:rPr>
              <w:t>к</w:t>
            </w:r>
            <w:proofErr w:type="gramEnd"/>
            <w:r w:rsidRPr="008F7ADA">
              <w:rPr>
                <w:rFonts w:ascii="Arial" w:hAnsi="Arial" w:cs="Arial"/>
                <w:b/>
                <w:bCs/>
                <w:color w:val="000000"/>
                <w:kern w:val="0"/>
                <w:sz w:val="16"/>
                <w:szCs w:val="16"/>
                <w:lang w:eastAsia="ru-RU"/>
              </w:rPr>
              <w:t>оробов из ДВП)</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0,48</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0,48</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Объем=48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10 624,18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10 369,58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/812-089.0-3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Перегородки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93</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93</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9 643,71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/774-089.0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Перегородки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5 081,09</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52 810,38</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25 348,98</w:t>
            </w:r>
          </w:p>
        </w:tc>
      </w:tr>
      <w:tr w:rsidR="008F7ADA" w:rsidRPr="008F7ADA" w:rsidTr="008F7ADA">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ГЭСН10-01-014-04</w:t>
            </w:r>
            <w:proofErr w:type="gramStart"/>
            <w:r w:rsidRPr="008F7ADA">
              <w:rPr>
                <w:rFonts w:ascii="Arial" w:hAnsi="Arial" w:cs="Arial"/>
                <w:b/>
                <w:bCs/>
                <w:color w:val="000000"/>
                <w:kern w:val="0"/>
                <w:sz w:val="16"/>
                <w:szCs w:val="16"/>
                <w:lang w:eastAsia="ru-RU"/>
              </w:rPr>
              <w:br/>
              <w:t>П</w:t>
            </w:r>
            <w:proofErr w:type="gramEnd"/>
            <w:r w:rsidRPr="008F7ADA">
              <w:rPr>
                <w:rFonts w:ascii="Arial" w:hAnsi="Arial" w:cs="Arial"/>
                <w:b/>
                <w:bCs/>
                <w:color w:val="000000"/>
                <w:kern w:val="0"/>
                <w:sz w:val="16"/>
                <w:szCs w:val="16"/>
                <w:lang w:eastAsia="ru-RU"/>
              </w:rPr>
              <w:t>рименительно</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Устройство чистых перегородок: каркасных с обшивкой фанерой с одной стороны (Устройство облицовки вент</w:t>
            </w:r>
            <w:proofErr w:type="gramStart"/>
            <w:r w:rsidRPr="008F7ADA">
              <w:rPr>
                <w:rFonts w:ascii="Arial" w:hAnsi="Arial" w:cs="Arial"/>
                <w:b/>
                <w:bCs/>
                <w:color w:val="000000"/>
                <w:kern w:val="0"/>
                <w:sz w:val="16"/>
                <w:szCs w:val="16"/>
                <w:lang w:eastAsia="ru-RU"/>
              </w:rPr>
              <w:t>.</w:t>
            </w:r>
            <w:proofErr w:type="gramEnd"/>
            <w:r w:rsidRPr="008F7ADA">
              <w:rPr>
                <w:rFonts w:ascii="Arial" w:hAnsi="Arial" w:cs="Arial"/>
                <w:b/>
                <w:bCs/>
                <w:color w:val="000000"/>
                <w:kern w:val="0"/>
                <w:sz w:val="16"/>
                <w:szCs w:val="16"/>
                <w:lang w:eastAsia="ru-RU"/>
              </w:rPr>
              <w:t xml:space="preserve"> </w:t>
            </w:r>
            <w:proofErr w:type="gramStart"/>
            <w:r w:rsidRPr="008F7ADA">
              <w:rPr>
                <w:rFonts w:ascii="Arial" w:hAnsi="Arial" w:cs="Arial"/>
                <w:b/>
                <w:bCs/>
                <w:color w:val="000000"/>
                <w:kern w:val="0"/>
                <w:sz w:val="16"/>
                <w:szCs w:val="16"/>
                <w:lang w:eastAsia="ru-RU"/>
              </w:rPr>
              <w:t>к</w:t>
            </w:r>
            <w:proofErr w:type="gramEnd"/>
            <w:r w:rsidRPr="008F7ADA">
              <w:rPr>
                <w:rFonts w:ascii="Arial" w:hAnsi="Arial" w:cs="Arial"/>
                <w:b/>
                <w:bCs/>
                <w:color w:val="000000"/>
                <w:kern w:val="0"/>
                <w:sz w:val="16"/>
                <w:szCs w:val="16"/>
                <w:lang w:eastAsia="ru-RU"/>
              </w:rPr>
              <w:t>оробов из фанеры 12 мм по готовому металлическому каркасу)</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0,48</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0,48</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Объем=48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23 472,80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22 988,41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/812-010.0-3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109</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25 057,37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/774-010.0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Деревянные конструкции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55</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55</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12 643,63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127 445,42</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61 173,80</w:t>
            </w:r>
          </w:p>
        </w:tc>
      </w:tr>
      <w:tr w:rsidR="008F7ADA" w:rsidRPr="008F7ADA" w:rsidTr="008F7ADA">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ФСБЦ-11.2.11.04-0028</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Фанера с наружными слоями из шпона березы, марка ФК, сорт II/II, шлифованная, толщина 12-15 мм</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м3</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0,1632</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0,1632</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55 861,25</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0,56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31 282,30</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5 105,27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5 105,27</w:t>
            </w:r>
          </w:p>
        </w:tc>
      </w:tr>
      <w:tr w:rsidR="008F7ADA" w:rsidRPr="008F7ADA" w:rsidTr="008F7ADA">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ГЭСНр62-01-016-06</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8,5722</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8,5722</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Объем=857,22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202 324,46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106 131,36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91</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96 579,54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46</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48 820,43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40 564,20</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347 724,43</w:t>
            </w:r>
          </w:p>
        </w:tc>
      </w:tr>
      <w:tr w:rsidR="008F7ADA" w:rsidRPr="008F7ADA" w:rsidTr="008F7ADA">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8</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ГЭСН15-04-006-03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Покрытие поверхностей грунтовкой глубокого проникновения: за 1 раз стен</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8,5722</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8,5722</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Объем=857,22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19 836,48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19 703,91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/812-015.0-3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101</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19 900,95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/774-015.0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9 654,92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5 761,92</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49 392,35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9</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ФСБЦ-14.3.02.01-0393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xml:space="preserve">Краска водно-дисперсионная </w:t>
            </w:r>
            <w:proofErr w:type="spellStart"/>
            <w:r w:rsidRPr="008F7ADA">
              <w:rPr>
                <w:rFonts w:ascii="Arial" w:hAnsi="Arial" w:cs="Arial"/>
                <w:b/>
                <w:bCs/>
                <w:color w:val="000000"/>
                <w:kern w:val="0"/>
                <w:sz w:val="16"/>
                <w:szCs w:val="16"/>
                <w:lang w:eastAsia="ru-RU"/>
              </w:rPr>
              <w:t>акрилатная</w:t>
            </w:r>
            <w:proofErr w:type="spellEnd"/>
            <w:r w:rsidRPr="008F7ADA">
              <w:rPr>
                <w:rFonts w:ascii="Arial" w:hAnsi="Arial" w:cs="Arial"/>
                <w:b/>
                <w:bCs/>
                <w:color w:val="000000"/>
                <w:kern w:val="0"/>
                <w:sz w:val="16"/>
                <w:szCs w:val="16"/>
                <w:lang w:eastAsia="ru-RU"/>
              </w:rPr>
              <w:t xml:space="preserve"> ВД-АК-149</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608,6262</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608,6262</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139,11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244,83</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149 009,95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Объем=0,6086262*1000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149 009,95</w:t>
            </w:r>
          </w:p>
        </w:tc>
      </w:tr>
      <w:tr w:rsidR="008F7ADA" w:rsidRPr="008F7ADA" w:rsidTr="008F7ADA">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ФСБЦ-14.4.01.02-0012</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Грунтовка укрепляющая, глубокого проникновения, быстросохнущая, паропроницаемая</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128,583</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128,583</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68,29</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1,69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115,41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14 839,76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Объем=0,15*857,22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14 839,76</w:t>
            </w:r>
          </w:p>
        </w:tc>
      </w:tr>
      <w:tr w:rsidR="008F7ADA" w:rsidRPr="008F7ADA" w:rsidTr="008F7ADA">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11</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ГЭСНр62-01-017-06</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3,734</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3,734</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Объем=373,4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100 405,31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56 115,82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/812-096.0-3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91</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91</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51 065,40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/774-096.0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Малярные работы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46</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25 813,28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47 478,30</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177 283,99</w:t>
            </w:r>
          </w:p>
        </w:tc>
      </w:tr>
      <w:tr w:rsidR="008F7ADA" w:rsidRPr="008F7ADA" w:rsidTr="008F7ADA">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12</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ГЭСН15-04-006-01</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Покрытие поверхностей грунтовкой глубокого проникновения: за 1 раз потолков</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roofErr w:type="gramStart"/>
            <w:r w:rsidRPr="008F7ADA">
              <w:rPr>
                <w:rFonts w:ascii="Arial" w:hAnsi="Arial" w:cs="Arial"/>
                <w:b/>
                <w:bCs/>
                <w:color w:val="000000"/>
                <w:kern w:val="0"/>
                <w:sz w:val="16"/>
                <w:szCs w:val="16"/>
                <w:lang w:eastAsia="ru-RU"/>
              </w:rPr>
              <w:t>2</w:t>
            </w:r>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3,734</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3,734</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Объем=373,4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10 534,13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10 476,38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/812-015.0-3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Отделочные работы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101</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101</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10 581,14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/774-015.0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Отделочные работы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49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5 133,43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7 029,65</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26 248,70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13</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ФСБЦ-14.3.02.01-0393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xml:space="preserve">Краска водно-дисперсионная </w:t>
            </w:r>
            <w:proofErr w:type="spellStart"/>
            <w:r w:rsidRPr="008F7ADA">
              <w:rPr>
                <w:rFonts w:ascii="Arial" w:hAnsi="Arial" w:cs="Arial"/>
                <w:b/>
                <w:bCs/>
                <w:color w:val="000000"/>
                <w:kern w:val="0"/>
                <w:sz w:val="16"/>
                <w:szCs w:val="16"/>
                <w:lang w:eastAsia="ru-RU"/>
              </w:rPr>
              <w:t>акрилатная</w:t>
            </w:r>
            <w:proofErr w:type="spellEnd"/>
            <w:r w:rsidRPr="008F7ADA">
              <w:rPr>
                <w:rFonts w:ascii="Arial" w:hAnsi="Arial" w:cs="Arial"/>
                <w:b/>
                <w:bCs/>
                <w:color w:val="000000"/>
                <w:kern w:val="0"/>
                <w:sz w:val="16"/>
                <w:szCs w:val="16"/>
                <w:lang w:eastAsia="ru-RU"/>
              </w:rPr>
              <w:t xml:space="preserve"> ВД-АК-149</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265,114</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265,114</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139,11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1,76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244,83</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64 907,86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Объем=0,265114*1000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64 907,86</w:t>
            </w:r>
          </w:p>
        </w:tc>
      </w:tr>
      <w:tr w:rsidR="008F7ADA" w:rsidRPr="008F7ADA" w:rsidTr="008F7ADA">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14</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ФСБЦ-14.4.01.02-0012</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Грунтовка укрепляющая, глубокого проникновения, быстросохнущая, паропроницаемая</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кг</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56,01</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56,01</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68,29</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1,69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115,41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6 464,11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Объем=0,15*373,4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6 464,11</w:t>
            </w:r>
          </w:p>
        </w:tc>
      </w:tr>
      <w:tr w:rsidR="008F7ADA" w:rsidRPr="008F7ADA" w:rsidTr="008F7ADA">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lastRenderedPageBreak/>
              <w:t>15</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ГЭСН11-01-040-03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Устройство плинтусов поливинилхлоридных: на винтах самонарезающих</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100 м</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0,78</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0,78</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Объем=78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3 564,89</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2 463,52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/812-011.0-3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Полы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113</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113</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2 783,78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/774-011.0</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Полы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65</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65</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1 601,29</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10 192,26</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7 949,96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16</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ФСБЦ-11.3.03.06-0001</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Плинтус для полов из ПВХ, размеры 19х48 мм</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м</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78,78</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78,78</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29,45</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1,19</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35,05</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2 761,24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2 761,24</w:t>
            </w:r>
          </w:p>
        </w:tc>
      </w:tr>
      <w:tr w:rsidR="008F7ADA" w:rsidRPr="008F7ADA" w:rsidTr="008F7ADA">
        <w:trPr>
          <w:trHeight w:val="636"/>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17</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ГЭСНм08-03-593-06</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xml:space="preserve">100 </w:t>
            </w:r>
            <w:proofErr w:type="spellStart"/>
            <w:proofErr w:type="gramStart"/>
            <w:r w:rsidRPr="008F7ADA">
              <w:rPr>
                <w:rFonts w:ascii="Arial" w:hAnsi="Arial" w:cs="Arial"/>
                <w:b/>
                <w:bCs/>
                <w:color w:val="000000"/>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0,06</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0,06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Объем=6 / 100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2 412,51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2 209,53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/812-049.3-3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НР Электротехнические установки на других объектах</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98</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98</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2 165,34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proofErr w:type="spellStart"/>
            <w:proofErr w:type="gramStart"/>
            <w:r w:rsidRPr="008F7ADA">
              <w:rPr>
                <w:rFonts w:ascii="Arial" w:hAnsi="Arial" w:cs="Arial"/>
                <w:kern w:val="0"/>
                <w:sz w:val="16"/>
                <w:szCs w:val="16"/>
                <w:lang w:eastAsia="ru-RU"/>
              </w:rPr>
              <w:t>Пр</w:t>
            </w:r>
            <w:proofErr w:type="spellEnd"/>
            <w:proofErr w:type="gramEnd"/>
            <w:r w:rsidRPr="008F7ADA">
              <w:rPr>
                <w:rFonts w:ascii="Arial" w:hAnsi="Arial" w:cs="Arial"/>
                <w:kern w:val="0"/>
                <w:sz w:val="16"/>
                <w:szCs w:val="16"/>
                <w:lang w:eastAsia="ru-RU"/>
              </w:rPr>
              <w:t>/774-049.3</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kern w:val="0"/>
                <w:sz w:val="16"/>
                <w:szCs w:val="16"/>
                <w:lang w:eastAsia="ru-RU"/>
              </w:rPr>
            </w:pPr>
            <w:r w:rsidRPr="008F7ADA">
              <w:rPr>
                <w:rFonts w:ascii="Arial" w:hAnsi="Arial" w:cs="Arial"/>
                <w:kern w:val="0"/>
                <w:sz w:val="16"/>
                <w:szCs w:val="16"/>
                <w:lang w:eastAsia="ru-RU"/>
              </w:rPr>
              <w:t>СП Электротехнические установки на других объектах</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51</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51</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kern w:val="0"/>
                <w:sz w:val="16"/>
                <w:szCs w:val="16"/>
                <w:lang w:eastAsia="ru-RU"/>
              </w:rPr>
            </w:pPr>
            <w:r w:rsidRPr="008F7ADA">
              <w:rPr>
                <w:rFonts w:ascii="Arial" w:hAnsi="Arial" w:cs="Arial"/>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kern w:val="0"/>
                <w:sz w:val="16"/>
                <w:szCs w:val="16"/>
                <w:lang w:eastAsia="ru-RU"/>
              </w:rPr>
            </w:pPr>
            <w:r w:rsidRPr="008F7ADA">
              <w:rPr>
                <w:rFonts w:ascii="Arial" w:hAnsi="Arial" w:cs="Arial"/>
                <w:kern w:val="0"/>
                <w:sz w:val="16"/>
                <w:szCs w:val="16"/>
                <w:lang w:eastAsia="ru-RU"/>
              </w:rPr>
              <w:t>1 126,86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95 794,83</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5 747,69</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18</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Прайс-лист</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Светильник светодиодный Конус-60</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proofErr w:type="spellStart"/>
            <w:proofErr w:type="gramStart"/>
            <w:r w:rsidRPr="008F7ADA">
              <w:rPr>
                <w:rFonts w:ascii="Arial" w:hAnsi="Arial" w:cs="Arial"/>
                <w:b/>
                <w:bCs/>
                <w:color w:val="000000"/>
                <w:kern w:val="0"/>
                <w:sz w:val="16"/>
                <w:szCs w:val="16"/>
                <w:lang w:eastAsia="ru-RU"/>
              </w:rPr>
              <w:t>шт</w:t>
            </w:r>
            <w:proofErr w:type="spellEnd"/>
            <w:proofErr w:type="gramEnd"/>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6</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7 223,33</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43 339,98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2899" w:type="dxa"/>
            <w:gridSpan w:val="10"/>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Цена=8668/1,2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3261" w:type="dxa"/>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38"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34"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992"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center"/>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275"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43 339,98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Итоги по смете:</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Всего прямые затраты (</w:t>
            </w:r>
            <w:proofErr w:type="spellStart"/>
            <w:r w:rsidRPr="008F7ADA">
              <w:rPr>
                <w:rFonts w:ascii="Arial" w:hAnsi="Arial" w:cs="Arial"/>
                <w:color w:val="000000"/>
                <w:kern w:val="0"/>
                <w:sz w:val="16"/>
                <w:szCs w:val="16"/>
                <w:lang w:eastAsia="ru-RU"/>
              </w:rPr>
              <w:t>справочно</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664 364,98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Оплата труда рабочих</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231 858,46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Эксплуатация машин</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1 096,14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Оплата труда машинистов (</w:t>
            </w:r>
            <w:proofErr w:type="spellStart"/>
            <w:r w:rsidRPr="008F7ADA">
              <w:rPr>
                <w:rFonts w:ascii="Arial" w:hAnsi="Arial" w:cs="Arial"/>
                <w:color w:val="000000"/>
                <w:kern w:val="0"/>
                <w:sz w:val="16"/>
                <w:szCs w:val="16"/>
                <w:lang w:eastAsia="ru-RU"/>
              </w:rPr>
              <w:t>Отм</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1 317,62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430 092,76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Строительные работы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990 431,86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229 709,55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958,27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lastRenderedPageBreak/>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оплата труда машинистов (</w:t>
            </w:r>
            <w:proofErr w:type="spellStart"/>
            <w:r w:rsidRPr="008F7ADA">
              <w:rPr>
                <w:rFonts w:ascii="Arial" w:hAnsi="Arial" w:cs="Arial"/>
                <w:color w:val="000000"/>
                <w:kern w:val="0"/>
                <w:sz w:val="16"/>
                <w:szCs w:val="16"/>
                <w:lang w:eastAsia="ru-RU"/>
              </w:rPr>
              <w:t>Отм</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1 257,00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429 984,67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218 350,30</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110 172,07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Монтажные работы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5 747,69</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 том числе:</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оплата труда</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2 148,91</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эксплуатация машин и механизмов</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137,87</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оплата труда машинистов (</w:t>
            </w:r>
            <w:proofErr w:type="spellStart"/>
            <w:r w:rsidRPr="008F7ADA">
              <w:rPr>
                <w:rFonts w:ascii="Arial" w:hAnsi="Arial" w:cs="Arial"/>
                <w:color w:val="000000"/>
                <w:kern w:val="0"/>
                <w:sz w:val="16"/>
                <w:szCs w:val="16"/>
                <w:lang w:eastAsia="ru-RU"/>
              </w:rPr>
              <w:t>Отм</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60,62</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материалы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108,09</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накладные расходы</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2 165,34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сметная прибыль</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1 126,86</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xml:space="preserve">     Всего</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996 179,55</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Всего ФОТ (</w:t>
            </w:r>
            <w:proofErr w:type="spellStart"/>
            <w:r w:rsidRPr="008F7ADA">
              <w:rPr>
                <w:rFonts w:ascii="Arial" w:hAnsi="Arial" w:cs="Arial"/>
                <w:color w:val="000000"/>
                <w:kern w:val="0"/>
                <w:sz w:val="16"/>
                <w:szCs w:val="16"/>
                <w:lang w:eastAsia="ru-RU"/>
              </w:rPr>
              <w:t>справочно</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233 176,08</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Всего накладные расходы (</w:t>
            </w:r>
            <w:proofErr w:type="spellStart"/>
            <w:r w:rsidRPr="008F7ADA">
              <w:rPr>
                <w:rFonts w:ascii="Arial" w:hAnsi="Arial" w:cs="Arial"/>
                <w:color w:val="000000"/>
                <w:kern w:val="0"/>
                <w:sz w:val="16"/>
                <w:szCs w:val="16"/>
                <w:lang w:eastAsia="ru-RU"/>
              </w:rPr>
              <w:t>справочно</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220 515,64</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Всего сметная прибыль (</w:t>
            </w:r>
            <w:proofErr w:type="spellStart"/>
            <w:r w:rsidRPr="008F7ADA">
              <w:rPr>
                <w:rFonts w:ascii="Arial" w:hAnsi="Arial" w:cs="Arial"/>
                <w:color w:val="000000"/>
                <w:kern w:val="0"/>
                <w:sz w:val="16"/>
                <w:szCs w:val="16"/>
                <w:lang w:eastAsia="ru-RU"/>
              </w:rPr>
              <w:t>справочно</w:t>
            </w:r>
            <w:proofErr w:type="spellEnd"/>
            <w:r w:rsidRPr="008F7ADA">
              <w:rPr>
                <w:rFonts w:ascii="Arial" w:hAnsi="Arial" w:cs="Arial"/>
                <w:color w:val="000000"/>
                <w:kern w:val="0"/>
                <w:sz w:val="16"/>
                <w:szCs w:val="16"/>
                <w:lang w:eastAsia="ru-RU"/>
              </w:rPr>
              <w:t>)</w:t>
            </w:r>
          </w:p>
        </w:tc>
        <w:tc>
          <w:tcPr>
            <w:tcW w:w="1275" w:type="dxa"/>
            <w:tcBorders>
              <w:top w:val="nil"/>
              <w:left w:val="nil"/>
              <w:bottom w:val="single" w:sz="4" w:space="0" w:color="auto"/>
              <w:right w:val="single" w:sz="4" w:space="0" w:color="auto"/>
            </w:tcBorders>
            <w:shd w:val="clear" w:color="auto" w:fill="auto"/>
            <w:noWrap/>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111 298,93</w:t>
            </w: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Понижающий коэффициент в пределах лимитов бюджетных обяза</w:t>
            </w:r>
            <w:r>
              <w:rPr>
                <w:rFonts w:ascii="Arial" w:hAnsi="Arial" w:cs="Arial"/>
                <w:color w:val="000000"/>
                <w:kern w:val="0"/>
                <w:sz w:val="16"/>
                <w:szCs w:val="16"/>
                <w:lang w:eastAsia="ru-RU"/>
              </w:rPr>
              <w:t xml:space="preserve">тельств БК РФ (п.2 ст.72) </w:t>
            </w:r>
          </w:p>
        </w:tc>
        <w:tc>
          <w:tcPr>
            <w:tcW w:w="1275" w:type="dxa"/>
            <w:tcBorders>
              <w:top w:val="nil"/>
              <w:left w:val="nil"/>
              <w:bottom w:val="single" w:sz="4" w:space="0" w:color="auto"/>
              <w:right w:val="single" w:sz="4" w:space="0" w:color="auto"/>
            </w:tcBorders>
            <w:shd w:val="clear" w:color="auto" w:fill="auto"/>
            <w:noWrap/>
          </w:tcPr>
          <w:p w:rsidR="008F7ADA" w:rsidRPr="008F7ADA" w:rsidRDefault="008F7ADA" w:rsidP="008F7ADA">
            <w:pPr>
              <w:suppressAutoHyphens w:val="0"/>
              <w:spacing w:after="0"/>
              <w:jc w:val="right"/>
              <w:rPr>
                <w:rFonts w:ascii="Arial" w:hAnsi="Arial" w:cs="Arial"/>
                <w:color w:val="000000"/>
                <w:kern w:val="0"/>
                <w:sz w:val="16"/>
                <w:szCs w:val="16"/>
                <w:lang w:eastAsia="ru-RU"/>
              </w:rPr>
            </w:pP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xml:space="preserve">     Всего с учетом доп. работ и затрат</w:t>
            </w:r>
          </w:p>
        </w:tc>
        <w:tc>
          <w:tcPr>
            <w:tcW w:w="1275" w:type="dxa"/>
            <w:tcBorders>
              <w:top w:val="nil"/>
              <w:left w:val="nil"/>
              <w:bottom w:val="single" w:sz="4" w:space="0" w:color="auto"/>
              <w:right w:val="single" w:sz="4" w:space="0" w:color="auto"/>
            </w:tcBorders>
            <w:shd w:val="clear" w:color="auto" w:fill="auto"/>
            <w:noWrap/>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xml:space="preserve">     НДС 20%</w:t>
            </w:r>
          </w:p>
        </w:tc>
        <w:tc>
          <w:tcPr>
            <w:tcW w:w="1275" w:type="dxa"/>
            <w:tcBorders>
              <w:top w:val="nil"/>
              <w:left w:val="nil"/>
              <w:bottom w:val="single" w:sz="4" w:space="0" w:color="auto"/>
              <w:right w:val="single" w:sz="4" w:space="0" w:color="auto"/>
            </w:tcBorders>
            <w:shd w:val="clear" w:color="auto" w:fill="auto"/>
            <w:noWrap/>
          </w:tcPr>
          <w:p w:rsidR="008F7ADA" w:rsidRPr="008F7ADA" w:rsidRDefault="008F7ADA" w:rsidP="008F7ADA">
            <w:pPr>
              <w:suppressAutoHyphens w:val="0"/>
              <w:spacing w:after="0"/>
              <w:jc w:val="right"/>
              <w:rPr>
                <w:rFonts w:ascii="Arial" w:hAnsi="Arial" w:cs="Arial"/>
                <w:color w:val="000000"/>
                <w:kern w:val="0"/>
                <w:sz w:val="16"/>
                <w:szCs w:val="16"/>
                <w:lang w:eastAsia="ru-RU"/>
              </w:rPr>
            </w:pPr>
          </w:p>
        </w:tc>
      </w:tr>
      <w:tr w:rsidR="008F7ADA" w:rsidRPr="008F7ADA" w:rsidTr="008F7ADA">
        <w:trPr>
          <w:trHeight w:val="288"/>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8F7ADA" w:rsidRPr="008F7ADA" w:rsidRDefault="008F7ADA" w:rsidP="008F7ADA">
            <w:pPr>
              <w:suppressAutoHyphens w:val="0"/>
              <w:spacing w:after="0"/>
              <w:jc w:val="left"/>
              <w:rPr>
                <w:rFonts w:ascii="Arial" w:hAnsi="Arial" w:cs="Arial"/>
                <w:color w:val="000000"/>
                <w:kern w:val="0"/>
                <w:sz w:val="16"/>
                <w:szCs w:val="16"/>
                <w:lang w:eastAsia="ru-RU"/>
              </w:rPr>
            </w:pPr>
            <w:r w:rsidRPr="008F7ADA">
              <w:rPr>
                <w:rFonts w:ascii="Arial" w:hAnsi="Arial" w:cs="Arial"/>
                <w:color w:val="000000"/>
                <w:kern w:val="0"/>
                <w:sz w:val="16"/>
                <w:szCs w:val="16"/>
                <w:lang w:eastAsia="ru-RU"/>
              </w:rPr>
              <w:t> </w:t>
            </w:r>
          </w:p>
        </w:tc>
        <w:tc>
          <w:tcPr>
            <w:tcW w:w="1527" w:type="dxa"/>
            <w:tcBorders>
              <w:top w:val="nil"/>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 </w:t>
            </w:r>
          </w:p>
        </w:tc>
        <w:tc>
          <w:tcPr>
            <w:tcW w:w="11624" w:type="dxa"/>
            <w:gridSpan w:val="9"/>
            <w:tcBorders>
              <w:top w:val="single" w:sz="4" w:space="0" w:color="auto"/>
              <w:left w:val="nil"/>
              <w:bottom w:val="single" w:sz="4" w:space="0" w:color="auto"/>
              <w:right w:val="single" w:sz="4" w:space="0" w:color="auto"/>
            </w:tcBorders>
            <w:shd w:val="clear" w:color="auto" w:fill="auto"/>
            <w:hideMark/>
          </w:tcPr>
          <w:p w:rsidR="008F7ADA" w:rsidRPr="008F7ADA" w:rsidRDefault="008F7ADA" w:rsidP="008F7ADA">
            <w:pPr>
              <w:suppressAutoHyphens w:val="0"/>
              <w:spacing w:after="0"/>
              <w:jc w:val="left"/>
              <w:rPr>
                <w:rFonts w:ascii="Arial" w:hAnsi="Arial" w:cs="Arial"/>
                <w:b/>
                <w:bCs/>
                <w:color w:val="000000"/>
                <w:kern w:val="0"/>
                <w:sz w:val="16"/>
                <w:szCs w:val="16"/>
                <w:lang w:eastAsia="ru-RU"/>
              </w:rPr>
            </w:pPr>
            <w:r w:rsidRPr="008F7ADA">
              <w:rPr>
                <w:rFonts w:ascii="Arial" w:hAnsi="Arial" w:cs="Arial"/>
                <w:b/>
                <w:bCs/>
                <w:color w:val="000000"/>
                <w:kern w:val="0"/>
                <w:sz w:val="16"/>
                <w:szCs w:val="16"/>
                <w:lang w:eastAsia="ru-RU"/>
              </w:rPr>
              <w:t>ВСЕГО по смете</w:t>
            </w:r>
          </w:p>
        </w:tc>
        <w:tc>
          <w:tcPr>
            <w:tcW w:w="1275" w:type="dxa"/>
            <w:tcBorders>
              <w:top w:val="nil"/>
              <w:left w:val="nil"/>
              <w:bottom w:val="single" w:sz="4" w:space="0" w:color="auto"/>
              <w:right w:val="single" w:sz="4" w:space="0" w:color="auto"/>
            </w:tcBorders>
            <w:shd w:val="clear" w:color="auto" w:fill="auto"/>
            <w:noWrap/>
          </w:tcPr>
          <w:p w:rsidR="008F7ADA" w:rsidRPr="008F7ADA" w:rsidRDefault="008F7ADA" w:rsidP="008F7ADA">
            <w:pPr>
              <w:suppressAutoHyphens w:val="0"/>
              <w:spacing w:after="0"/>
              <w:jc w:val="right"/>
              <w:rPr>
                <w:rFonts w:ascii="Arial" w:hAnsi="Arial" w:cs="Arial"/>
                <w:b/>
                <w:bCs/>
                <w:color w:val="000000"/>
                <w:kern w:val="0"/>
                <w:sz w:val="16"/>
                <w:szCs w:val="16"/>
                <w:lang w:eastAsia="ru-RU"/>
              </w:rPr>
            </w:pPr>
          </w:p>
        </w:tc>
      </w:tr>
    </w:tbl>
    <w:p w:rsidR="00362FDB" w:rsidRDefault="00362FDB" w:rsidP="00333D5D">
      <w:pPr>
        <w:spacing w:after="0"/>
      </w:pPr>
    </w:p>
    <w:sectPr w:rsidR="00362FDB" w:rsidSect="00333D5D">
      <w:pgSz w:w="16838" w:h="11906" w:orient="landscape"/>
      <w:pgMar w:top="851"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46" w:rsidRDefault="00232F46" w:rsidP="00333D5D">
      <w:pPr>
        <w:spacing w:after="0"/>
      </w:pPr>
      <w:r>
        <w:separator/>
      </w:r>
    </w:p>
  </w:endnote>
  <w:endnote w:type="continuationSeparator" w:id="0">
    <w:p w:rsidR="00232F46" w:rsidRDefault="00232F46" w:rsidP="00333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46" w:rsidRDefault="00232F46" w:rsidP="00333D5D">
      <w:pPr>
        <w:spacing w:after="0"/>
      </w:pPr>
      <w:r>
        <w:separator/>
      </w:r>
    </w:p>
  </w:footnote>
  <w:footnote w:type="continuationSeparator" w:id="0">
    <w:p w:rsidR="00232F46" w:rsidRDefault="00232F46" w:rsidP="00333D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30511"/>
    <w:rsid w:val="0003556E"/>
    <w:rsid w:val="0003649A"/>
    <w:rsid w:val="0004154E"/>
    <w:rsid w:val="000610A1"/>
    <w:rsid w:val="00064CE6"/>
    <w:rsid w:val="00066D33"/>
    <w:rsid w:val="00074478"/>
    <w:rsid w:val="00091C2D"/>
    <w:rsid w:val="00096756"/>
    <w:rsid w:val="000A755A"/>
    <w:rsid w:val="000B4B9E"/>
    <w:rsid w:val="0010482B"/>
    <w:rsid w:val="001219F2"/>
    <w:rsid w:val="0013290F"/>
    <w:rsid w:val="001549BB"/>
    <w:rsid w:val="00167F1D"/>
    <w:rsid w:val="001E5727"/>
    <w:rsid w:val="001F133D"/>
    <w:rsid w:val="0020633C"/>
    <w:rsid w:val="00231465"/>
    <w:rsid w:val="00232F46"/>
    <w:rsid w:val="00251124"/>
    <w:rsid w:val="00277B01"/>
    <w:rsid w:val="00286EB9"/>
    <w:rsid w:val="0029100D"/>
    <w:rsid w:val="002971E4"/>
    <w:rsid w:val="00313BA7"/>
    <w:rsid w:val="00326685"/>
    <w:rsid w:val="00331847"/>
    <w:rsid w:val="00333D5D"/>
    <w:rsid w:val="00362FDB"/>
    <w:rsid w:val="0036412D"/>
    <w:rsid w:val="0037563B"/>
    <w:rsid w:val="00375827"/>
    <w:rsid w:val="00401DB1"/>
    <w:rsid w:val="00415DB3"/>
    <w:rsid w:val="00474E87"/>
    <w:rsid w:val="0047558A"/>
    <w:rsid w:val="0048038F"/>
    <w:rsid w:val="004B4EE4"/>
    <w:rsid w:val="004B7D88"/>
    <w:rsid w:val="004E710E"/>
    <w:rsid w:val="00501D0B"/>
    <w:rsid w:val="00502823"/>
    <w:rsid w:val="0051387F"/>
    <w:rsid w:val="00514469"/>
    <w:rsid w:val="00536400"/>
    <w:rsid w:val="00563907"/>
    <w:rsid w:val="00570AA2"/>
    <w:rsid w:val="005E519B"/>
    <w:rsid w:val="005F2913"/>
    <w:rsid w:val="006113A4"/>
    <w:rsid w:val="0064617E"/>
    <w:rsid w:val="00692F0A"/>
    <w:rsid w:val="00753B85"/>
    <w:rsid w:val="00755FEB"/>
    <w:rsid w:val="00756017"/>
    <w:rsid w:val="00756EC6"/>
    <w:rsid w:val="00757E69"/>
    <w:rsid w:val="00784D30"/>
    <w:rsid w:val="007B37FC"/>
    <w:rsid w:val="007B48B3"/>
    <w:rsid w:val="007B4BA7"/>
    <w:rsid w:val="00835539"/>
    <w:rsid w:val="00843623"/>
    <w:rsid w:val="00844D7C"/>
    <w:rsid w:val="00850D7A"/>
    <w:rsid w:val="00877A2E"/>
    <w:rsid w:val="008832B1"/>
    <w:rsid w:val="00890CDC"/>
    <w:rsid w:val="008B0107"/>
    <w:rsid w:val="008D13E4"/>
    <w:rsid w:val="008D56C7"/>
    <w:rsid w:val="008D6856"/>
    <w:rsid w:val="008F7ADA"/>
    <w:rsid w:val="00912D09"/>
    <w:rsid w:val="0092298F"/>
    <w:rsid w:val="009779FE"/>
    <w:rsid w:val="0098226C"/>
    <w:rsid w:val="0098302D"/>
    <w:rsid w:val="0098394F"/>
    <w:rsid w:val="009878E4"/>
    <w:rsid w:val="009E2841"/>
    <w:rsid w:val="00A04E5B"/>
    <w:rsid w:val="00A205C8"/>
    <w:rsid w:val="00A20B83"/>
    <w:rsid w:val="00A375BE"/>
    <w:rsid w:val="00A51A94"/>
    <w:rsid w:val="00A66270"/>
    <w:rsid w:val="00A90652"/>
    <w:rsid w:val="00A9714B"/>
    <w:rsid w:val="00B06857"/>
    <w:rsid w:val="00B36198"/>
    <w:rsid w:val="00B502C0"/>
    <w:rsid w:val="00B51B0C"/>
    <w:rsid w:val="00B557D4"/>
    <w:rsid w:val="00B57EF5"/>
    <w:rsid w:val="00B63BB6"/>
    <w:rsid w:val="00BA0888"/>
    <w:rsid w:val="00BC36F7"/>
    <w:rsid w:val="00BD029A"/>
    <w:rsid w:val="00C06278"/>
    <w:rsid w:val="00C23106"/>
    <w:rsid w:val="00C92A48"/>
    <w:rsid w:val="00CE0DC4"/>
    <w:rsid w:val="00D22332"/>
    <w:rsid w:val="00D31EBF"/>
    <w:rsid w:val="00D401F5"/>
    <w:rsid w:val="00D83F81"/>
    <w:rsid w:val="00D961A0"/>
    <w:rsid w:val="00DD4ABF"/>
    <w:rsid w:val="00E1171F"/>
    <w:rsid w:val="00E1561C"/>
    <w:rsid w:val="00E2718E"/>
    <w:rsid w:val="00E51714"/>
    <w:rsid w:val="00E776D3"/>
    <w:rsid w:val="00EA29BC"/>
    <w:rsid w:val="00EA6DC3"/>
    <w:rsid w:val="00EC23D3"/>
    <w:rsid w:val="00EE5787"/>
    <w:rsid w:val="00F23583"/>
    <w:rsid w:val="00F459CF"/>
    <w:rsid w:val="00F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 w:type="character" w:styleId="af2">
    <w:name w:val="Emphasis"/>
    <w:basedOn w:val="a0"/>
    <w:uiPriority w:val="20"/>
    <w:qFormat/>
    <w:rsid w:val="00232F46"/>
    <w:rPr>
      <w:i/>
      <w:iCs/>
    </w:rPr>
  </w:style>
  <w:style w:type="character" w:customStyle="1" w:styleId="hgkelc">
    <w:name w:val="hgkelc"/>
    <w:basedOn w:val="a0"/>
    <w:rsid w:val="00232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 w:type="character" w:styleId="af2">
    <w:name w:val="Emphasis"/>
    <w:basedOn w:val="a0"/>
    <w:uiPriority w:val="20"/>
    <w:qFormat/>
    <w:rsid w:val="00232F46"/>
    <w:rPr>
      <w:i/>
      <w:iCs/>
    </w:rPr>
  </w:style>
  <w:style w:type="character" w:customStyle="1" w:styleId="hgkelc">
    <w:name w:val="hgkelc"/>
    <w:basedOn w:val="a0"/>
    <w:rsid w:val="0023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791">
      <w:bodyDiv w:val="1"/>
      <w:marLeft w:val="0"/>
      <w:marRight w:val="0"/>
      <w:marTop w:val="0"/>
      <w:marBottom w:val="0"/>
      <w:divBdr>
        <w:top w:val="none" w:sz="0" w:space="0" w:color="auto"/>
        <w:left w:val="none" w:sz="0" w:space="0" w:color="auto"/>
        <w:bottom w:val="none" w:sz="0" w:space="0" w:color="auto"/>
        <w:right w:val="none" w:sz="0" w:space="0" w:color="auto"/>
      </w:divBdr>
    </w:div>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15115558">
      <w:bodyDiv w:val="1"/>
      <w:marLeft w:val="0"/>
      <w:marRight w:val="0"/>
      <w:marTop w:val="0"/>
      <w:marBottom w:val="0"/>
      <w:divBdr>
        <w:top w:val="none" w:sz="0" w:space="0" w:color="auto"/>
        <w:left w:val="none" w:sz="0" w:space="0" w:color="auto"/>
        <w:bottom w:val="none" w:sz="0" w:space="0" w:color="auto"/>
        <w:right w:val="none" w:sz="0" w:space="0" w:color="auto"/>
      </w:divBdr>
    </w:div>
    <w:div w:id="399906940">
      <w:bodyDiv w:val="1"/>
      <w:marLeft w:val="0"/>
      <w:marRight w:val="0"/>
      <w:marTop w:val="0"/>
      <w:marBottom w:val="0"/>
      <w:divBdr>
        <w:top w:val="none" w:sz="0" w:space="0" w:color="auto"/>
        <w:left w:val="none" w:sz="0" w:space="0" w:color="auto"/>
        <w:bottom w:val="none" w:sz="0" w:space="0" w:color="auto"/>
        <w:right w:val="none" w:sz="0" w:space="0" w:color="auto"/>
      </w:divBdr>
    </w:div>
    <w:div w:id="454909827">
      <w:bodyDiv w:val="1"/>
      <w:marLeft w:val="0"/>
      <w:marRight w:val="0"/>
      <w:marTop w:val="0"/>
      <w:marBottom w:val="0"/>
      <w:divBdr>
        <w:top w:val="none" w:sz="0" w:space="0" w:color="auto"/>
        <w:left w:val="none" w:sz="0" w:space="0" w:color="auto"/>
        <w:bottom w:val="none" w:sz="0" w:space="0" w:color="auto"/>
        <w:right w:val="none" w:sz="0" w:space="0" w:color="auto"/>
      </w:divBdr>
      <w:divsChild>
        <w:div w:id="1123841546">
          <w:marLeft w:val="0"/>
          <w:marRight w:val="0"/>
          <w:marTop w:val="0"/>
          <w:marBottom w:val="0"/>
          <w:divBdr>
            <w:top w:val="none" w:sz="0" w:space="0" w:color="auto"/>
            <w:left w:val="none" w:sz="0" w:space="0" w:color="auto"/>
            <w:bottom w:val="none" w:sz="0" w:space="0" w:color="auto"/>
            <w:right w:val="none" w:sz="0" w:space="0" w:color="auto"/>
          </w:divBdr>
        </w:div>
        <w:div w:id="137378991">
          <w:marLeft w:val="0"/>
          <w:marRight w:val="0"/>
          <w:marTop w:val="0"/>
          <w:marBottom w:val="0"/>
          <w:divBdr>
            <w:top w:val="none" w:sz="0" w:space="0" w:color="auto"/>
            <w:left w:val="none" w:sz="0" w:space="0" w:color="auto"/>
            <w:bottom w:val="none" w:sz="0" w:space="0" w:color="auto"/>
            <w:right w:val="none" w:sz="0" w:space="0" w:color="auto"/>
          </w:divBdr>
        </w:div>
        <w:div w:id="559563384">
          <w:marLeft w:val="0"/>
          <w:marRight w:val="0"/>
          <w:marTop w:val="0"/>
          <w:marBottom w:val="0"/>
          <w:divBdr>
            <w:top w:val="none" w:sz="0" w:space="0" w:color="auto"/>
            <w:left w:val="none" w:sz="0" w:space="0" w:color="auto"/>
            <w:bottom w:val="none" w:sz="0" w:space="0" w:color="auto"/>
            <w:right w:val="none" w:sz="0" w:space="0" w:color="auto"/>
          </w:divBdr>
        </w:div>
        <w:div w:id="212082302">
          <w:marLeft w:val="0"/>
          <w:marRight w:val="0"/>
          <w:marTop w:val="0"/>
          <w:marBottom w:val="0"/>
          <w:divBdr>
            <w:top w:val="none" w:sz="0" w:space="0" w:color="auto"/>
            <w:left w:val="none" w:sz="0" w:space="0" w:color="auto"/>
            <w:bottom w:val="none" w:sz="0" w:space="0" w:color="auto"/>
            <w:right w:val="none" w:sz="0" w:space="0" w:color="auto"/>
          </w:divBdr>
        </w:div>
        <w:div w:id="1651131751">
          <w:marLeft w:val="0"/>
          <w:marRight w:val="0"/>
          <w:marTop w:val="0"/>
          <w:marBottom w:val="0"/>
          <w:divBdr>
            <w:top w:val="none" w:sz="0" w:space="0" w:color="auto"/>
            <w:left w:val="none" w:sz="0" w:space="0" w:color="auto"/>
            <w:bottom w:val="none" w:sz="0" w:space="0" w:color="auto"/>
            <w:right w:val="none" w:sz="0" w:space="0" w:color="auto"/>
          </w:divBdr>
        </w:div>
        <w:div w:id="238683572">
          <w:marLeft w:val="0"/>
          <w:marRight w:val="0"/>
          <w:marTop w:val="0"/>
          <w:marBottom w:val="0"/>
          <w:divBdr>
            <w:top w:val="none" w:sz="0" w:space="0" w:color="auto"/>
            <w:left w:val="none" w:sz="0" w:space="0" w:color="auto"/>
            <w:bottom w:val="none" w:sz="0" w:space="0" w:color="auto"/>
            <w:right w:val="none" w:sz="0" w:space="0" w:color="auto"/>
          </w:divBdr>
        </w:div>
        <w:div w:id="1548109075">
          <w:marLeft w:val="0"/>
          <w:marRight w:val="0"/>
          <w:marTop w:val="0"/>
          <w:marBottom w:val="0"/>
          <w:divBdr>
            <w:top w:val="none" w:sz="0" w:space="0" w:color="auto"/>
            <w:left w:val="none" w:sz="0" w:space="0" w:color="auto"/>
            <w:bottom w:val="none" w:sz="0" w:space="0" w:color="auto"/>
            <w:right w:val="none" w:sz="0" w:space="0" w:color="auto"/>
          </w:divBdr>
        </w:div>
        <w:div w:id="78478966">
          <w:marLeft w:val="0"/>
          <w:marRight w:val="0"/>
          <w:marTop w:val="0"/>
          <w:marBottom w:val="0"/>
          <w:divBdr>
            <w:top w:val="none" w:sz="0" w:space="0" w:color="auto"/>
            <w:left w:val="none" w:sz="0" w:space="0" w:color="auto"/>
            <w:bottom w:val="none" w:sz="0" w:space="0" w:color="auto"/>
            <w:right w:val="none" w:sz="0" w:space="0" w:color="auto"/>
          </w:divBdr>
        </w:div>
        <w:div w:id="375349714">
          <w:marLeft w:val="0"/>
          <w:marRight w:val="0"/>
          <w:marTop w:val="0"/>
          <w:marBottom w:val="0"/>
          <w:divBdr>
            <w:top w:val="none" w:sz="0" w:space="0" w:color="auto"/>
            <w:left w:val="none" w:sz="0" w:space="0" w:color="auto"/>
            <w:bottom w:val="none" w:sz="0" w:space="0" w:color="auto"/>
            <w:right w:val="none" w:sz="0" w:space="0" w:color="auto"/>
          </w:divBdr>
        </w:div>
        <w:div w:id="1728841933">
          <w:marLeft w:val="0"/>
          <w:marRight w:val="0"/>
          <w:marTop w:val="0"/>
          <w:marBottom w:val="0"/>
          <w:divBdr>
            <w:top w:val="none" w:sz="0" w:space="0" w:color="auto"/>
            <w:left w:val="none" w:sz="0" w:space="0" w:color="auto"/>
            <w:bottom w:val="none" w:sz="0" w:space="0" w:color="auto"/>
            <w:right w:val="none" w:sz="0" w:space="0" w:color="auto"/>
          </w:divBdr>
        </w:div>
        <w:div w:id="728312109">
          <w:marLeft w:val="0"/>
          <w:marRight w:val="0"/>
          <w:marTop w:val="0"/>
          <w:marBottom w:val="0"/>
          <w:divBdr>
            <w:top w:val="none" w:sz="0" w:space="0" w:color="auto"/>
            <w:left w:val="none" w:sz="0" w:space="0" w:color="auto"/>
            <w:bottom w:val="none" w:sz="0" w:space="0" w:color="auto"/>
            <w:right w:val="none" w:sz="0" w:space="0" w:color="auto"/>
          </w:divBdr>
        </w:div>
        <w:div w:id="676737547">
          <w:marLeft w:val="0"/>
          <w:marRight w:val="0"/>
          <w:marTop w:val="0"/>
          <w:marBottom w:val="0"/>
          <w:divBdr>
            <w:top w:val="none" w:sz="0" w:space="0" w:color="auto"/>
            <w:left w:val="none" w:sz="0" w:space="0" w:color="auto"/>
            <w:bottom w:val="none" w:sz="0" w:space="0" w:color="auto"/>
            <w:right w:val="none" w:sz="0" w:space="0" w:color="auto"/>
          </w:divBdr>
        </w:div>
        <w:div w:id="1918858935">
          <w:marLeft w:val="0"/>
          <w:marRight w:val="0"/>
          <w:marTop w:val="0"/>
          <w:marBottom w:val="0"/>
          <w:divBdr>
            <w:top w:val="none" w:sz="0" w:space="0" w:color="auto"/>
            <w:left w:val="none" w:sz="0" w:space="0" w:color="auto"/>
            <w:bottom w:val="none" w:sz="0" w:space="0" w:color="auto"/>
            <w:right w:val="none" w:sz="0" w:space="0" w:color="auto"/>
          </w:divBdr>
        </w:div>
        <w:div w:id="106315827">
          <w:marLeft w:val="0"/>
          <w:marRight w:val="0"/>
          <w:marTop w:val="0"/>
          <w:marBottom w:val="0"/>
          <w:divBdr>
            <w:top w:val="none" w:sz="0" w:space="0" w:color="auto"/>
            <w:left w:val="none" w:sz="0" w:space="0" w:color="auto"/>
            <w:bottom w:val="none" w:sz="0" w:space="0" w:color="auto"/>
            <w:right w:val="none" w:sz="0" w:space="0" w:color="auto"/>
          </w:divBdr>
        </w:div>
        <w:div w:id="191725385">
          <w:marLeft w:val="0"/>
          <w:marRight w:val="0"/>
          <w:marTop w:val="0"/>
          <w:marBottom w:val="0"/>
          <w:divBdr>
            <w:top w:val="none" w:sz="0" w:space="0" w:color="auto"/>
            <w:left w:val="none" w:sz="0" w:space="0" w:color="auto"/>
            <w:bottom w:val="none" w:sz="0" w:space="0" w:color="auto"/>
            <w:right w:val="none" w:sz="0" w:space="0" w:color="auto"/>
          </w:divBdr>
        </w:div>
        <w:div w:id="1196430202">
          <w:marLeft w:val="0"/>
          <w:marRight w:val="0"/>
          <w:marTop w:val="0"/>
          <w:marBottom w:val="0"/>
          <w:divBdr>
            <w:top w:val="none" w:sz="0" w:space="0" w:color="auto"/>
            <w:left w:val="none" w:sz="0" w:space="0" w:color="auto"/>
            <w:bottom w:val="none" w:sz="0" w:space="0" w:color="auto"/>
            <w:right w:val="none" w:sz="0" w:space="0" w:color="auto"/>
          </w:divBdr>
          <w:divsChild>
            <w:div w:id="1161313750">
              <w:marLeft w:val="0"/>
              <w:marRight w:val="0"/>
              <w:marTop w:val="0"/>
              <w:marBottom w:val="0"/>
              <w:divBdr>
                <w:top w:val="none" w:sz="0" w:space="0" w:color="auto"/>
                <w:left w:val="none" w:sz="0" w:space="0" w:color="auto"/>
                <w:bottom w:val="none" w:sz="0" w:space="0" w:color="auto"/>
                <w:right w:val="none" w:sz="0" w:space="0" w:color="auto"/>
              </w:divBdr>
            </w:div>
          </w:divsChild>
        </w:div>
        <w:div w:id="1136139380">
          <w:marLeft w:val="0"/>
          <w:marRight w:val="0"/>
          <w:marTop w:val="0"/>
          <w:marBottom w:val="0"/>
          <w:divBdr>
            <w:top w:val="none" w:sz="0" w:space="0" w:color="auto"/>
            <w:left w:val="none" w:sz="0" w:space="0" w:color="auto"/>
            <w:bottom w:val="none" w:sz="0" w:space="0" w:color="auto"/>
            <w:right w:val="none" w:sz="0" w:space="0" w:color="auto"/>
          </w:divBdr>
        </w:div>
        <w:div w:id="2062095075">
          <w:marLeft w:val="0"/>
          <w:marRight w:val="0"/>
          <w:marTop w:val="0"/>
          <w:marBottom w:val="0"/>
          <w:divBdr>
            <w:top w:val="none" w:sz="0" w:space="0" w:color="auto"/>
            <w:left w:val="none" w:sz="0" w:space="0" w:color="auto"/>
            <w:bottom w:val="none" w:sz="0" w:space="0" w:color="auto"/>
            <w:right w:val="none" w:sz="0" w:space="0" w:color="auto"/>
          </w:divBdr>
          <w:divsChild>
            <w:div w:id="5610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0657348">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578831023">
      <w:bodyDiv w:val="1"/>
      <w:marLeft w:val="0"/>
      <w:marRight w:val="0"/>
      <w:marTop w:val="0"/>
      <w:marBottom w:val="0"/>
      <w:divBdr>
        <w:top w:val="none" w:sz="0" w:space="0" w:color="auto"/>
        <w:left w:val="none" w:sz="0" w:space="0" w:color="auto"/>
        <w:bottom w:val="none" w:sz="0" w:space="0" w:color="auto"/>
        <w:right w:val="none" w:sz="0" w:space="0" w:color="auto"/>
      </w:divBdr>
    </w:div>
    <w:div w:id="610824089">
      <w:bodyDiv w:val="1"/>
      <w:marLeft w:val="0"/>
      <w:marRight w:val="0"/>
      <w:marTop w:val="0"/>
      <w:marBottom w:val="0"/>
      <w:divBdr>
        <w:top w:val="none" w:sz="0" w:space="0" w:color="auto"/>
        <w:left w:val="none" w:sz="0" w:space="0" w:color="auto"/>
        <w:bottom w:val="none" w:sz="0" w:space="0" w:color="auto"/>
        <w:right w:val="none" w:sz="0" w:space="0" w:color="auto"/>
      </w:divBdr>
    </w:div>
    <w:div w:id="641732265">
      <w:bodyDiv w:val="1"/>
      <w:marLeft w:val="0"/>
      <w:marRight w:val="0"/>
      <w:marTop w:val="0"/>
      <w:marBottom w:val="0"/>
      <w:divBdr>
        <w:top w:val="none" w:sz="0" w:space="0" w:color="auto"/>
        <w:left w:val="none" w:sz="0" w:space="0" w:color="auto"/>
        <w:bottom w:val="none" w:sz="0" w:space="0" w:color="auto"/>
        <w:right w:val="none" w:sz="0" w:space="0" w:color="auto"/>
      </w:divBdr>
    </w:div>
    <w:div w:id="792528336">
      <w:bodyDiv w:val="1"/>
      <w:marLeft w:val="0"/>
      <w:marRight w:val="0"/>
      <w:marTop w:val="0"/>
      <w:marBottom w:val="0"/>
      <w:divBdr>
        <w:top w:val="none" w:sz="0" w:space="0" w:color="auto"/>
        <w:left w:val="none" w:sz="0" w:space="0" w:color="auto"/>
        <w:bottom w:val="none" w:sz="0" w:space="0" w:color="auto"/>
        <w:right w:val="none" w:sz="0" w:space="0" w:color="auto"/>
      </w:divBdr>
    </w:div>
    <w:div w:id="864908255">
      <w:bodyDiv w:val="1"/>
      <w:marLeft w:val="0"/>
      <w:marRight w:val="0"/>
      <w:marTop w:val="0"/>
      <w:marBottom w:val="0"/>
      <w:divBdr>
        <w:top w:val="none" w:sz="0" w:space="0" w:color="auto"/>
        <w:left w:val="none" w:sz="0" w:space="0" w:color="auto"/>
        <w:bottom w:val="none" w:sz="0" w:space="0" w:color="auto"/>
        <w:right w:val="none" w:sz="0" w:space="0" w:color="auto"/>
      </w:divBdr>
    </w:div>
    <w:div w:id="890729631">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24417712">
      <w:bodyDiv w:val="1"/>
      <w:marLeft w:val="0"/>
      <w:marRight w:val="0"/>
      <w:marTop w:val="0"/>
      <w:marBottom w:val="0"/>
      <w:divBdr>
        <w:top w:val="none" w:sz="0" w:space="0" w:color="auto"/>
        <w:left w:val="none" w:sz="0" w:space="0" w:color="auto"/>
        <w:bottom w:val="none" w:sz="0" w:space="0" w:color="auto"/>
        <w:right w:val="none" w:sz="0" w:space="0" w:color="auto"/>
      </w:divBdr>
    </w:div>
    <w:div w:id="1278680499">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09557735">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46684110">
      <w:bodyDiv w:val="1"/>
      <w:marLeft w:val="0"/>
      <w:marRight w:val="0"/>
      <w:marTop w:val="0"/>
      <w:marBottom w:val="0"/>
      <w:divBdr>
        <w:top w:val="none" w:sz="0" w:space="0" w:color="auto"/>
        <w:left w:val="none" w:sz="0" w:space="0" w:color="auto"/>
        <w:bottom w:val="none" w:sz="0" w:space="0" w:color="auto"/>
        <w:right w:val="none" w:sz="0" w:space="0" w:color="auto"/>
      </w:divBdr>
    </w:div>
    <w:div w:id="1750886065">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54029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1978097580">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619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0E2B-58BF-45C0-9714-114351A2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2147</Words>
  <Characters>12244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94</cp:revision>
  <cp:lastPrinted>2024-04-11T07:11:00Z</cp:lastPrinted>
  <dcterms:created xsi:type="dcterms:W3CDTF">2020-01-29T05:32:00Z</dcterms:created>
  <dcterms:modified xsi:type="dcterms:W3CDTF">2024-04-19T10:44:00Z</dcterms:modified>
</cp:coreProperties>
</file>